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E7" w:rsidRPr="00E23E65" w:rsidRDefault="009C54E7" w:rsidP="009C54E7">
      <w:pPr>
        <w:spacing w:line="240" w:lineRule="auto"/>
        <w:rPr>
          <w:rFonts w:ascii="Tahoma" w:hAnsi="Tahoma" w:cs="Tahoma"/>
          <w:sz w:val="16"/>
        </w:rPr>
      </w:pPr>
      <w:r>
        <w:rPr>
          <w:noProof/>
          <w:lang w:eastAsia="ru-RU"/>
        </w:rPr>
        <w:drawing>
          <wp:inline distT="0" distB="0" distL="0" distR="0" wp14:anchorId="6245FC8C" wp14:editId="31F672AF">
            <wp:extent cx="5924550" cy="762000"/>
            <wp:effectExtent l="0" t="0" r="0" b="0"/>
            <wp:docPr id="1" name="Рисунок 1" descr="\\192.168.2.134\документы\ОБМЕН\Коммерческий отдел\мутных\ЛОГОТИП ао бланк пись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92.168.2.134\документы\ОБМЕН\Коммерческий отдел\мутных\ЛОГОТИП ао бланк письм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762000"/>
                    </a:xfrm>
                    <a:prstGeom prst="rect">
                      <a:avLst/>
                    </a:prstGeom>
                    <a:noFill/>
                    <a:ln>
                      <a:noFill/>
                    </a:ln>
                  </pic:spPr>
                </pic:pic>
              </a:graphicData>
            </a:graphic>
          </wp:inline>
        </w:drawing>
      </w:r>
      <w:r w:rsidRPr="00E23E65">
        <w:rPr>
          <w:noProof/>
          <w:lang w:eastAsia="ru-RU"/>
        </w:rPr>
        <w:t xml:space="preserve"> </w:t>
      </w:r>
      <w:r w:rsidRPr="00E23E65">
        <w:rPr>
          <w:rFonts w:ascii="Tahoma" w:hAnsi="Tahoma" w:cs="Tahoma"/>
          <w:sz w:val="16"/>
        </w:rPr>
        <w:t>Юридический/фактический  адрес: 630004, г. Новосибирск, Комсомольский проспект, 22</w:t>
      </w:r>
    </w:p>
    <w:p w:rsidR="009C54E7" w:rsidRPr="00E23E65" w:rsidRDefault="009C54E7" w:rsidP="009C54E7">
      <w:pPr>
        <w:spacing w:line="240" w:lineRule="auto"/>
        <w:rPr>
          <w:rFonts w:ascii="Tahoma" w:hAnsi="Tahoma" w:cs="Tahoma"/>
          <w:sz w:val="16"/>
        </w:rPr>
      </w:pPr>
      <w:r w:rsidRPr="00E23E65">
        <w:rPr>
          <w:rFonts w:ascii="Tahoma" w:hAnsi="Tahoma" w:cs="Tahoma"/>
          <w:sz w:val="16"/>
        </w:rPr>
        <w:t xml:space="preserve">тел./факс: (383)229-88-11; </w:t>
      </w:r>
      <w:r w:rsidRPr="00E23E65">
        <w:rPr>
          <w:rFonts w:ascii="Tahoma" w:hAnsi="Tahoma" w:cs="Tahoma"/>
          <w:sz w:val="16"/>
          <w:lang w:val="en-US"/>
        </w:rPr>
        <w:t>e</w:t>
      </w:r>
      <w:r w:rsidRPr="00E23E65">
        <w:rPr>
          <w:rFonts w:ascii="Tahoma" w:hAnsi="Tahoma" w:cs="Tahoma"/>
          <w:sz w:val="16"/>
        </w:rPr>
        <w:t>-</w:t>
      </w:r>
      <w:r w:rsidRPr="00E23E65">
        <w:rPr>
          <w:rFonts w:ascii="Tahoma" w:hAnsi="Tahoma" w:cs="Tahoma"/>
          <w:sz w:val="16"/>
          <w:lang w:val="en-US"/>
        </w:rPr>
        <w:t>mail</w:t>
      </w:r>
      <w:r w:rsidRPr="00E23E65">
        <w:rPr>
          <w:rFonts w:ascii="Tahoma" w:hAnsi="Tahoma" w:cs="Tahoma"/>
          <w:sz w:val="16"/>
        </w:rPr>
        <w:t xml:space="preserve">: </w:t>
      </w:r>
      <w:proofErr w:type="spellStart"/>
      <w:r w:rsidRPr="00E23E65">
        <w:rPr>
          <w:rFonts w:ascii="Tahoma" w:hAnsi="Tahoma" w:cs="Tahoma"/>
          <w:sz w:val="16"/>
          <w:lang w:val="en-US"/>
        </w:rPr>
        <w:t>nku</w:t>
      </w:r>
      <w:proofErr w:type="spellEnd"/>
      <w:r w:rsidRPr="00E23E65">
        <w:rPr>
          <w:rFonts w:ascii="Tahoma" w:hAnsi="Tahoma" w:cs="Tahoma"/>
          <w:sz w:val="16"/>
        </w:rPr>
        <w:t>@</w:t>
      </w:r>
      <w:proofErr w:type="spellStart"/>
      <w:r w:rsidRPr="00E23E65">
        <w:rPr>
          <w:rFonts w:ascii="Tahoma" w:hAnsi="Tahoma" w:cs="Tahoma"/>
          <w:sz w:val="16"/>
          <w:lang w:val="en-US"/>
        </w:rPr>
        <w:t>nkuoao</w:t>
      </w:r>
      <w:proofErr w:type="spellEnd"/>
      <w:r w:rsidRPr="00E23E65">
        <w:rPr>
          <w:rFonts w:ascii="Tahoma" w:hAnsi="Tahoma" w:cs="Tahoma"/>
          <w:sz w:val="16"/>
        </w:rPr>
        <w:t>.</w:t>
      </w:r>
      <w:proofErr w:type="spellStart"/>
      <w:r w:rsidRPr="00E23E65">
        <w:rPr>
          <w:rFonts w:ascii="Tahoma" w:hAnsi="Tahoma" w:cs="Tahoma"/>
          <w:sz w:val="16"/>
          <w:lang w:val="en-US"/>
        </w:rPr>
        <w:t>ru</w:t>
      </w:r>
      <w:proofErr w:type="spellEnd"/>
      <w:r w:rsidRPr="00E23E65">
        <w:rPr>
          <w:rFonts w:ascii="Tahoma" w:hAnsi="Tahoma" w:cs="Tahoma"/>
          <w:sz w:val="16"/>
        </w:rPr>
        <w:t xml:space="preserve">, </w:t>
      </w:r>
      <w:hyperlink r:id="rId8" w:history="1">
        <w:r w:rsidRPr="00E23E65">
          <w:rPr>
            <w:rFonts w:ascii="Tahoma" w:hAnsi="Tahoma" w:cs="Tahoma"/>
            <w:color w:val="0000FF"/>
            <w:sz w:val="16"/>
            <w:u w:val="single"/>
            <w:lang w:val="en-US"/>
          </w:rPr>
          <w:t>www</w:t>
        </w:r>
        <w:r w:rsidRPr="00E23E65">
          <w:rPr>
            <w:rFonts w:ascii="Tahoma" w:hAnsi="Tahoma" w:cs="Tahoma"/>
            <w:color w:val="0000FF"/>
            <w:sz w:val="16"/>
            <w:u w:val="single"/>
          </w:rPr>
          <w:t>.</w:t>
        </w:r>
        <w:proofErr w:type="spellStart"/>
        <w:r w:rsidRPr="00E23E65">
          <w:rPr>
            <w:rFonts w:ascii="Tahoma" w:hAnsi="Tahoma" w:cs="Tahoma"/>
            <w:color w:val="0000FF"/>
            <w:sz w:val="16"/>
            <w:u w:val="single"/>
            <w:lang w:val="en-US"/>
          </w:rPr>
          <w:t>nkuoao</w:t>
        </w:r>
        <w:proofErr w:type="spellEnd"/>
        <w:r w:rsidRPr="00E23E65">
          <w:rPr>
            <w:rFonts w:ascii="Tahoma" w:hAnsi="Tahoma" w:cs="Tahoma"/>
            <w:color w:val="0000FF"/>
            <w:sz w:val="16"/>
            <w:u w:val="single"/>
          </w:rPr>
          <w:t>.</w:t>
        </w:r>
        <w:proofErr w:type="spellStart"/>
        <w:r w:rsidRPr="00E23E65">
          <w:rPr>
            <w:rFonts w:ascii="Tahoma" w:hAnsi="Tahoma" w:cs="Tahoma"/>
            <w:color w:val="0000FF"/>
            <w:sz w:val="16"/>
            <w:u w:val="single"/>
            <w:lang w:val="en-US"/>
          </w:rPr>
          <w:t>ru</w:t>
        </w:r>
        <w:proofErr w:type="spellEnd"/>
      </w:hyperlink>
    </w:p>
    <w:p w:rsidR="009C54E7" w:rsidRPr="00E23E65" w:rsidRDefault="009C54E7" w:rsidP="009C54E7">
      <w:pPr>
        <w:tabs>
          <w:tab w:val="center" w:pos="4677"/>
          <w:tab w:val="right" w:pos="9355"/>
        </w:tabs>
        <w:spacing w:line="240" w:lineRule="auto"/>
        <w:rPr>
          <w:rFonts w:ascii="Tahoma" w:hAnsi="Tahoma" w:cs="Tahoma"/>
          <w:sz w:val="16"/>
        </w:rPr>
      </w:pPr>
      <w:r w:rsidRPr="00E23E65">
        <w:rPr>
          <w:rFonts w:ascii="Tahoma" w:hAnsi="Tahoma" w:cs="Tahoma"/>
          <w:sz w:val="16"/>
        </w:rPr>
        <w:t>ИНН/КПП 5403102519/540701001,ОКПО 03414392, ОКОНХ 16180, ОКВЭД 08.12, ОКТМО 50701000, ОГРН 1025401313310</w:t>
      </w:r>
    </w:p>
    <w:p w:rsidR="009C54E7" w:rsidRPr="00E23E65" w:rsidRDefault="009C54E7" w:rsidP="009C54E7">
      <w:pPr>
        <w:tabs>
          <w:tab w:val="center" w:pos="4677"/>
          <w:tab w:val="right" w:pos="9355"/>
        </w:tabs>
        <w:spacing w:line="240" w:lineRule="auto"/>
        <w:rPr>
          <w:rFonts w:ascii="Tahoma" w:hAnsi="Tahoma" w:cs="Tahoma"/>
          <w:sz w:val="16"/>
        </w:rPr>
      </w:pPr>
      <w:r w:rsidRPr="00E23E65">
        <w:rPr>
          <w:rFonts w:ascii="Tahoma" w:hAnsi="Tahoma" w:cs="Tahoma"/>
          <w:sz w:val="16"/>
        </w:rPr>
        <w:t>Р/с 40702810238000179580 ПАО Сбербанк г. Москва</w:t>
      </w:r>
      <w:proofErr w:type="gramStart"/>
      <w:r w:rsidRPr="00E23E65">
        <w:rPr>
          <w:rFonts w:ascii="Tahoma" w:hAnsi="Tahoma" w:cs="Tahoma"/>
          <w:sz w:val="16"/>
        </w:rPr>
        <w:t xml:space="preserve"> К</w:t>
      </w:r>
      <w:proofErr w:type="gramEnd"/>
      <w:r w:rsidRPr="00E23E65">
        <w:rPr>
          <w:rFonts w:ascii="Tahoma" w:hAnsi="Tahoma" w:cs="Tahoma"/>
          <w:sz w:val="16"/>
        </w:rPr>
        <w:t>/с 30101810400000000225, БИК 044525225</w:t>
      </w:r>
    </w:p>
    <w:p w:rsidR="009C54E7" w:rsidRDefault="009C54E7" w:rsidP="0020485E">
      <w:pPr>
        <w:spacing w:line="240" w:lineRule="auto"/>
        <w:contextualSpacing/>
        <w:rPr>
          <w:rFonts w:ascii="Times New Roman" w:hAnsi="Times New Roman" w:cs="Times New Roman"/>
          <w:b/>
          <w:sz w:val="24"/>
          <w:szCs w:val="24"/>
        </w:rPr>
      </w:pPr>
      <w:bookmarkStart w:id="0" w:name="_GoBack"/>
      <w:bookmarkEnd w:id="0"/>
    </w:p>
    <w:p w:rsidR="0020485E" w:rsidRDefault="004070E6" w:rsidP="0020485E">
      <w:pPr>
        <w:spacing w:line="240" w:lineRule="auto"/>
        <w:contextualSpacing/>
        <w:rPr>
          <w:rFonts w:ascii="Times New Roman" w:hAnsi="Times New Roman" w:cs="Times New Roman"/>
          <w:b/>
          <w:sz w:val="24"/>
          <w:szCs w:val="24"/>
        </w:rPr>
      </w:pPr>
      <w:r w:rsidRPr="004070E6">
        <w:rPr>
          <w:rFonts w:ascii="Times New Roman" w:hAnsi="Times New Roman" w:cs="Times New Roman"/>
          <w:b/>
          <w:sz w:val="24"/>
          <w:szCs w:val="24"/>
        </w:rPr>
        <w:t>Уведомление</w:t>
      </w:r>
    </w:p>
    <w:p w:rsidR="0020485E" w:rsidRDefault="004070E6" w:rsidP="0020485E">
      <w:pPr>
        <w:spacing w:line="240" w:lineRule="auto"/>
        <w:contextualSpacing/>
        <w:rPr>
          <w:rFonts w:ascii="Times New Roman" w:hAnsi="Times New Roman" w:cs="Times New Roman"/>
          <w:b/>
          <w:sz w:val="24"/>
          <w:szCs w:val="24"/>
        </w:rPr>
      </w:pPr>
      <w:r w:rsidRPr="004070E6">
        <w:rPr>
          <w:rFonts w:ascii="Times New Roman" w:hAnsi="Times New Roman" w:cs="Times New Roman"/>
          <w:b/>
          <w:sz w:val="24"/>
          <w:szCs w:val="24"/>
        </w:rPr>
        <w:t>о возможности осуществления преимущественного</w:t>
      </w:r>
    </w:p>
    <w:p w:rsidR="0020485E" w:rsidRDefault="004070E6" w:rsidP="0020485E">
      <w:pPr>
        <w:spacing w:line="240" w:lineRule="auto"/>
        <w:contextualSpacing/>
        <w:rPr>
          <w:rFonts w:ascii="Times New Roman" w:hAnsi="Times New Roman" w:cs="Times New Roman"/>
          <w:sz w:val="24"/>
          <w:szCs w:val="24"/>
        </w:rPr>
      </w:pPr>
      <w:r w:rsidRPr="004070E6">
        <w:rPr>
          <w:rFonts w:ascii="Times New Roman" w:hAnsi="Times New Roman" w:cs="Times New Roman"/>
          <w:b/>
          <w:sz w:val="24"/>
          <w:szCs w:val="24"/>
        </w:rPr>
        <w:t>права приобретения дополнительных акций</w:t>
      </w:r>
    </w:p>
    <w:p w:rsidR="004070E6" w:rsidRPr="009046D2" w:rsidRDefault="00BA43E3" w:rsidP="0020485E">
      <w:pPr>
        <w:spacing w:line="240" w:lineRule="auto"/>
        <w:contextualSpacing/>
        <w:rPr>
          <w:rFonts w:ascii="Times New Roman" w:hAnsi="Times New Roman" w:cs="Times New Roman"/>
          <w:b/>
          <w:sz w:val="24"/>
          <w:szCs w:val="24"/>
        </w:rPr>
      </w:pPr>
      <w:r w:rsidRPr="009046D2">
        <w:rPr>
          <w:rFonts w:ascii="Times New Roman" w:hAnsi="Times New Roman" w:cs="Times New Roman"/>
          <w:b/>
          <w:sz w:val="24"/>
          <w:szCs w:val="24"/>
        </w:rPr>
        <w:t>Акционерного общества «</w:t>
      </w:r>
      <w:r w:rsidR="005B5C48">
        <w:rPr>
          <w:rFonts w:ascii="Times New Roman" w:hAnsi="Times New Roman" w:cs="Times New Roman"/>
          <w:b/>
          <w:sz w:val="24"/>
          <w:szCs w:val="24"/>
        </w:rPr>
        <w:t xml:space="preserve">Новосибирское </w:t>
      </w:r>
      <w:proofErr w:type="spellStart"/>
      <w:r w:rsidR="005B5C48">
        <w:rPr>
          <w:rFonts w:ascii="Times New Roman" w:hAnsi="Times New Roman" w:cs="Times New Roman"/>
          <w:b/>
          <w:sz w:val="24"/>
          <w:szCs w:val="24"/>
        </w:rPr>
        <w:t>карьероуправление</w:t>
      </w:r>
      <w:proofErr w:type="spellEnd"/>
      <w:r w:rsidRPr="009046D2">
        <w:rPr>
          <w:rFonts w:ascii="Times New Roman" w:hAnsi="Times New Roman" w:cs="Times New Roman"/>
          <w:b/>
          <w:sz w:val="24"/>
          <w:szCs w:val="24"/>
        </w:rPr>
        <w:t>»</w:t>
      </w:r>
    </w:p>
    <w:p w:rsidR="00BA43E3" w:rsidRPr="004070E6" w:rsidRDefault="00BA43E3" w:rsidP="0020485E">
      <w:pPr>
        <w:spacing w:line="240" w:lineRule="auto"/>
        <w:contextualSpacing/>
        <w:rPr>
          <w:rFonts w:ascii="Times New Roman" w:hAnsi="Times New Roman" w:cs="Times New Roman"/>
          <w:sz w:val="24"/>
          <w:szCs w:val="24"/>
        </w:rPr>
      </w:pPr>
    </w:p>
    <w:p w:rsidR="004070E6" w:rsidRDefault="00D5660D" w:rsidP="00BD52EA">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А</w:t>
      </w:r>
      <w:r w:rsidR="004070E6" w:rsidRPr="004070E6">
        <w:rPr>
          <w:rFonts w:ascii="Times New Roman" w:hAnsi="Times New Roman" w:cs="Times New Roman"/>
          <w:sz w:val="24"/>
          <w:szCs w:val="24"/>
        </w:rPr>
        <w:t>кционерное общество «</w:t>
      </w:r>
      <w:r w:rsidR="005B5C48">
        <w:rPr>
          <w:rFonts w:ascii="Times New Roman" w:hAnsi="Times New Roman" w:cs="Times New Roman"/>
          <w:sz w:val="24"/>
          <w:szCs w:val="24"/>
        </w:rPr>
        <w:t xml:space="preserve">Новосибирское </w:t>
      </w:r>
      <w:proofErr w:type="spellStart"/>
      <w:r w:rsidR="005B5C48">
        <w:rPr>
          <w:rFonts w:ascii="Times New Roman" w:hAnsi="Times New Roman" w:cs="Times New Roman"/>
          <w:sz w:val="24"/>
          <w:szCs w:val="24"/>
        </w:rPr>
        <w:t>карьероуправление</w:t>
      </w:r>
      <w:proofErr w:type="spellEnd"/>
      <w:r w:rsidR="004070E6" w:rsidRPr="004070E6">
        <w:rPr>
          <w:rFonts w:ascii="Times New Roman" w:hAnsi="Times New Roman" w:cs="Times New Roman"/>
          <w:sz w:val="24"/>
          <w:szCs w:val="24"/>
        </w:rPr>
        <w:t>» (</w:t>
      </w:r>
      <w:r>
        <w:rPr>
          <w:rFonts w:ascii="Times New Roman" w:hAnsi="Times New Roman" w:cs="Times New Roman"/>
          <w:sz w:val="24"/>
          <w:szCs w:val="24"/>
        </w:rPr>
        <w:t>далее также – Общество, Эмитент</w:t>
      </w:r>
      <w:r w:rsidR="004070E6" w:rsidRPr="004070E6">
        <w:rPr>
          <w:rFonts w:ascii="Times New Roman" w:hAnsi="Times New Roman" w:cs="Times New Roman"/>
          <w:sz w:val="24"/>
          <w:szCs w:val="24"/>
        </w:rPr>
        <w:t xml:space="preserve">), место нахождения: </w:t>
      </w:r>
      <w:r w:rsidR="00E30023">
        <w:rPr>
          <w:rFonts w:ascii="Times New Roman" w:hAnsi="Times New Roman" w:cs="Times New Roman"/>
          <w:sz w:val="24"/>
          <w:szCs w:val="24"/>
        </w:rPr>
        <w:t>Российская Федерация, г. Новосибирск.</w:t>
      </w:r>
      <w:r w:rsidR="004070E6" w:rsidRPr="004070E6">
        <w:rPr>
          <w:rFonts w:ascii="Times New Roman" w:hAnsi="Times New Roman" w:cs="Times New Roman"/>
          <w:sz w:val="24"/>
          <w:szCs w:val="24"/>
        </w:rPr>
        <w:t xml:space="preserve"> </w:t>
      </w:r>
    </w:p>
    <w:p w:rsidR="00D5660D" w:rsidRPr="004070E6" w:rsidRDefault="00D5660D" w:rsidP="004070E6">
      <w:pPr>
        <w:spacing w:line="240" w:lineRule="auto"/>
        <w:contextualSpacing/>
        <w:jc w:val="both"/>
        <w:rPr>
          <w:rFonts w:ascii="Times New Roman" w:hAnsi="Times New Roman" w:cs="Times New Roman"/>
          <w:sz w:val="24"/>
          <w:szCs w:val="24"/>
        </w:rPr>
      </w:pPr>
    </w:p>
    <w:p w:rsidR="00D5660D" w:rsidRDefault="004070E6" w:rsidP="004070E6">
      <w:pPr>
        <w:spacing w:line="240" w:lineRule="auto"/>
        <w:contextualSpacing/>
        <w:jc w:val="both"/>
        <w:rPr>
          <w:rFonts w:ascii="Times New Roman" w:hAnsi="Times New Roman" w:cs="Times New Roman"/>
          <w:sz w:val="24"/>
          <w:szCs w:val="24"/>
        </w:rPr>
      </w:pPr>
      <w:r w:rsidRPr="00D5660D">
        <w:rPr>
          <w:rFonts w:ascii="Times New Roman" w:hAnsi="Times New Roman" w:cs="Times New Roman"/>
          <w:b/>
          <w:sz w:val="24"/>
          <w:szCs w:val="24"/>
        </w:rPr>
        <w:t xml:space="preserve">настоящим уведомляет своих акционеров, что </w:t>
      </w:r>
      <w:r w:rsidR="000F4C62">
        <w:rPr>
          <w:rFonts w:ascii="Times New Roman" w:hAnsi="Times New Roman" w:cs="Times New Roman"/>
          <w:b/>
          <w:sz w:val="24"/>
          <w:szCs w:val="24"/>
        </w:rPr>
        <w:t>07.12.</w:t>
      </w:r>
      <w:r w:rsidRPr="00D5660D">
        <w:rPr>
          <w:rFonts w:ascii="Times New Roman" w:hAnsi="Times New Roman" w:cs="Times New Roman"/>
          <w:b/>
          <w:sz w:val="24"/>
          <w:szCs w:val="24"/>
        </w:rPr>
        <w:t>20</w:t>
      </w:r>
      <w:r w:rsidR="00D5660D">
        <w:rPr>
          <w:rFonts w:ascii="Times New Roman" w:hAnsi="Times New Roman" w:cs="Times New Roman"/>
          <w:b/>
          <w:sz w:val="24"/>
          <w:szCs w:val="24"/>
        </w:rPr>
        <w:t>22</w:t>
      </w:r>
      <w:r w:rsidRPr="00D5660D">
        <w:rPr>
          <w:rFonts w:ascii="Times New Roman" w:hAnsi="Times New Roman" w:cs="Times New Roman"/>
          <w:b/>
          <w:sz w:val="24"/>
          <w:szCs w:val="24"/>
        </w:rPr>
        <w:t xml:space="preserve"> года </w:t>
      </w:r>
      <w:r w:rsidR="00D5660D">
        <w:rPr>
          <w:rFonts w:ascii="Times New Roman" w:hAnsi="Times New Roman" w:cs="Times New Roman"/>
          <w:b/>
          <w:sz w:val="24"/>
          <w:szCs w:val="24"/>
        </w:rPr>
        <w:t>была осуществлена</w:t>
      </w:r>
      <w:r w:rsidRPr="00D5660D">
        <w:rPr>
          <w:rFonts w:ascii="Times New Roman" w:hAnsi="Times New Roman" w:cs="Times New Roman"/>
          <w:b/>
          <w:sz w:val="24"/>
          <w:szCs w:val="24"/>
        </w:rPr>
        <w:t xml:space="preserve"> регистраци</w:t>
      </w:r>
      <w:r w:rsidR="00D5660D">
        <w:rPr>
          <w:rFonts w:ascii="Times New Roman" w:hAnsi="Times New Roman" w:cs="Times New Roman"/>
          <w:b/>
          <w:sz w:val="24"/>
          <w:szCs w:val="24"/>
        </w:rPr>
        <w:t>я</w:t>
      </w:r>
      <w:r w:rsidRPr="00D5660D">
        <w:rPr>
          <w:rFonts w:ascii="Times New Roman" w:hAnsi="Times New Roman" w:cs="Times New Roman"/>
          <w:b/>
          <w:sz w:val="24"/>
          <w:szCs w:val="24"/>
        </w:rPr>
        <w:t xml:space="preserve"> дополн</w:t>
      </w:r>
      <w:r w:rsidR="00D5660D">
        <w:rPr>
          <w:rFonts w:ascii="Times New Roman" w:hAnsi="Times New Roman" w:cs="Times New Roman"/>
          <w:b/>
          <w:sz w:val="24"/>
          <w:szCs w:val="24"/>
        </w:rPr>
        <w:t xml:space="preserve">ительного выпуска ценных бумаг </w:t>
      </w:r>
      <w:r w:rsidRPr="00D5660D">
        <w:rPr>
          <w:rFonts w:ascii="Times New Roman" w:hAnsi="Times New Roman" w:cs="Times New Roman"/>
          <w:b/>
          <w:sz w:val="24"/>
          <w:szCs w:val="24"/>
        </w:rPr>
        <w:t>АО «</w:t>
      </w:r>
      <w:r w:rsidR="005B5C48">
        <w:rPr>
          <w:rFonts w:ascii="Times New Roman" w:hAnsi="Times New Roman" w:cs="Times New Roman"/>
          <w:b/>
          <w:sz w:val="24"/>
          <w:szCs w:val="24"/>
        </w:rPr>
        <w:t xml:space="preserve">Новосибирское </w:t>
      </w:r>
      <w:proofErr w:type="spellStart"/>
      <w:r w:rsidR="005B5C48">
        <w:rPr>
          <w:rFonts w:ascii="Times New Roman" w:hAnsi="Times New Roman" w:cs="Times New Roman"/>
          <w:b/>
          <w:sz w:val="24"/>
          <w:szCs w:val="24"/>
        </w:rPr>
        <w:t>карьероуправление</w:t>
      </w:r>
      <w:proofErr w:type="spellEnd"/>
      <w:r w:rsidRPr="00D5660D">
        <w:rPr>
          <w:rFonts w:ascii="Times New Roman" w:hAnsi="Times New Roman" w:cs="Times New Roman"/>
          <w:b/>
          <w:sz w:val="24"/>
          <w:szCs w:val="24"/>
        </w:rPr>
        <w:t>», размещаемых посредством закрытой подписки</w:t>
      </w:r>
      <w:r w:rsidRPr="004070E6">
        <w:rPr>
          <w:rFonts w:ascii="Times New Roman" w:hAnsi="Times New Roman" w:cs="Times New Roman"/>
          <w:sz w:val="24"/>
          <w:szCs w:val="24"/>
        </w:rPr>
        <w:t>:</w:t>
      </w:r>
    </w:p>
    <w:p w:rsidR="004070E6" w:rsidRPr="00BA43E3"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 </w:t>
      </w:r>
      <w:r w:rsidRPr="00BA43E3">
        <w:rPr>
          <w:rFonts w:ascii="Times New Roman" w:hAnsi="Times New Roman" w:cs="Times New Roman"/>
          <w:sz w:val="24"/>
          <w:szCs w:val="24"/>
        </w:rPr>
        <w:t xml:space="preserve">акции обыкновенные номинальной стоимостью </w:t>
      </w:r>
      <w:r w:rsidR="00BA43E3" w:rsidRPr="00BA43E3">
        <w:rPr>
          <w:rFonts w:ascii="Times New Roman" w:hAnsi="Times New Roman" w:cs="Times New Roman"/>
          <w:sz w:val="24"/>
          <w:szCs w:val="24"/>
        </w:rPr>
        <w:t>1</w:t>
      </w:r>
      <w:r w:rsidRPr="00BA43E3">
        <w:rPr>
          <w:rFonts w:ascii="Times New Roman" w:hAnsi="Times New Roman" w:cs="Times New Roman"/>
          <w:sz w:val="24"/>
          <w:szCs w:val="24"/>
        </w:rPr>
        <w:t xml:space="preserve"> (</w:t>
      </w:r>
      <w:r w:rsidR="00BA43E3" w:rsidRPr="00BA43E3">
        <w:rPr>
          <w:rFonts w:ascii="Times New Roman" w:hAnsi="Times New Roman" w:cs="Times New Roman"/>
          <w:sz w:val="24"/>
          <w:szCs w:val="24"/>
        </w:rPr>
        <w:t>Один</w:t>
      </w:r>
      <w:r w:rsidRPr="00BA43E3">
        <w:rPr>
          <w:rFonts w:ascii="Times New Roman" w:hAnsi="Times New Roman" w:cs="Times New Roman"/>
          <w:sz w:val="24"/>
          <w:szCs w:val="24"/>
        </w:rPr>
        <w:t>) рубл</w:t>
      </w:r>
      <w:r w:rsidR="00BA43E3" w:rsidRPr="00BA43E3">
        <w:rPr>
          <w:rFonts w:ascii="Times New Roman" w:hAnsi="Times New Roman" w:cs="Times New Roman"/>
          <w:sz w:val="24"/>
          <w:szCs w:val="24"/>
        </w:rPr>
        <w:t>ь</w:t>
      </w:r>
      <w:r w:rsidRPr="00BA43E3">
        <w:rPr>
          <w:rFonts w:ascii="Times New Roman" w:hAnsi="Times New Roman" w:cs="Times New Roman"/>
          <w:sz w:val="24"/>
          <w:szCs w:val="24"/>
        </w:rPr>
        <w:t xml:space="preserve"> каждая в количестве </w:t>
      </w:r>
      <w:r w:rsidR="00705B9B">
        <w:rPr>
          <w:rFonts w:ascii="Times New Roman" w:hAnsi="Times New Roman" w:cs="Times New Roman"/>
          <w:sz w:val="24"/>
          <w:szCs w:val="24"/>
        </w:rPr>
        <w:t xml:space="preserve"> </w:t>
      </w:r>
      <w:r w:rsidR="005B5C48">
        <w:rPr>
          <w:rFonts w:ascii="Times New Roman" w:hAnsi="Times New Roman" w:cs="Times New Roman"/>
          <w:sz w:val="24"/>
          <w:szCs w:val="24"/>
        </w:rPr>
        <w:t>6 588 100</w:t>
      </w:r>
      <w:r w:rsidRPr="00BA43E3">
        <w:rPr>
          <w:rFonts w:ascii="Times New Roman" w:hAnsi="Times New Roman" w:cs="Times New Roman"/>
          <w:sz w:val="24"/>
          <w:szCs w:val="24"/>
        </w:rPr>
        <w:t xml:space="preserve"> (</w:t>
      </w:r>
      <w:r w:rsidR="005B5C48">
        <w:rPr>
          <w:rFonts w:ascii="Times New Roman" w:hAnsi="Times New Roman" w:cs="Times New Roman"/>
          <w:sz w:val="24"/>
          <w:szCs w:val="24"/>
        </w:rPr>
        <w:t>Шесть миллионов пятьсот восемьдесят восемь тысяч сто</w:t>
      </w:r>
      <w:r w:rsidRPr="00BA43E3">
        <w:rPr>
          <w:rFonts w:ascii="Times New Roman" w:hAnsi="Times New Roman" w:cs="Times New Roman"/>
          <w:sz w:val="24"/>
          <w:szCs w:val="24"/>
        </w:rPr>
        <w:t xml:space="preserve">) штук (далее – Акции). </w:t>
      </w:r>
    </w:p>
    <w:p w:rsidR="004070E6" w:rsidRPr="00E30023" w:rsidRDefault="004070E6" w:rsidP="004070E6">
      <w:pPr>
        <w:spacing w:line="240" w:lineRule="auto"/>
        <w:contextualSpacing/>
        <w:jc w:val="both"/>
        <w:rPr>
          <w:rFonts w:ascii="Times New Roman" w:hAnsi="Times New Roman" w:cs="Times New Roman"/>
          <w:sz w:val="24"/>
          <w:szCs w:val="24"/>
        </w:rPr>
      </w:pPr>
      <w:r w:rsidRPr="00BA43E3">
        <w:rPr>
          <w:rFonts w:ascii="Times New Roman" w:hAnsi="Times New Roman" w:cs="Times New Roman"/>
          <w:sz w:val="24"/>
          <w:szCs w:val="24"/>
        </w:rPr>
        <w:t xml:space="preserve">Дополнительному выпуску Акций присвоен регистрационный </w:t>
      </w:r>
      <w:r w:rsidRPr="00E30023">
        <w:rPr>
          <w:rFonts w:ascii="Times New Roman" w:hAnsi="Times New Roman" w:cs="Times New Roman"/>
          <w:sz w:val="24"/>
          <w:szCs w:val="24"/>
        </w:rPr>
        <w:t>номер</w:t>
      </w:r>
      <w:r w:rsidR="00E30023" w:rsidRPr="00E30023">
        <w:rPr>
          <w:rFonts w:ascii="Times New Roman" w:hAnsi="Times New Roman" w:cs="Times New Roman"/>
          <w:sz w:val="24"/>
          <w:szCs w:val="24"/>
        </w:rPr>
        <w:t xml:space="preserve"> </w:t>
      </w:r>
      <w:r w:rsidR="00E30023" w:rsidRPr="00E30023">
        <w:rPr>
          <w:rFonts w:ascii="Times New Roman" w:hAnsi="Times New Roman" w:cs="Times New Roman"/>
          <w:bCs/>
          <w:sz w:val="24"/>
          <w:szCs w:val="24"/>
        </w:rPr>
        <w:t>1-02-10481-</w:t>
      </w:r>
      <w:r w:rsidR="00E30023" w:rsidRPr="00E30023">
        <w:rPr>
          <w:rFonts w:ascii="Times New Roman" w:hAnsi="Times New Roman" w:cs="Times New Roman"/>
          <w:bCs/>
          <w:sz w:val="24"/>
          <w:szCs w:val="24"/>
          <w:lang w:val="en-US"/>
        </w:rPr>
        <w:t>F</w:t>
      </w:r>
      <w:r w:rsidRPr="00E30023">
        <w:rPr>
          <w:rFonts w:ascii="Times New Roman" w:hAnsi="Times New Roman" w:cs="Times New Roman"/>
          <w:sz w:val="24"/>
          <w:szCs w:val="24"/>
        </w:rPr>
        <w:t xml:space="preserve">. </w:t>
      </w:r>
    </w:p>
    <w:p w:rsidR="00D5660D" w:rsidRDefault="00D5660D" w:rsidP="004070E6">
      <w:pPr>
        <w:spacing w:line="240" w:lineRule="auto"/>
        <w:contextualSpacing/>
        <w:jc w:val="both"/>
        <w:rPr>
          <w:rFonts w:ascii="Times New Roman" w:hAnsi="Times New Roman" w:cs="Times New Roman"/>
          <w:sz w:val="24"/>
          <w:szCs w:val="24"/>
        </w:rPr>
      </w:pPr>
    </w:p>
    <w:p w:rsidR="0020485E" w:rsidRDefault="004070E6" w:rsidP="00DE3348">
      <w:pPr>
        <w:spacing w:line="240" w:lineRule="auto"/>
        <w:ind w:firstLine="708"/>
        <w:contextualSpacing/>
        <w:jc w:val="both"/>
        <w:rPr>
          <w:rFonts w:ascii="Times New Roman" w:hAnsi="Times New Roman" w:cs="Times New Roman"/>
          <w:sz w:val="24"/>
          <w:szCs w:val="24"/>
        </w:rPr>
      </w:pPr>
      <w:proofErr w:type="gramStart"/>
      <w:r w:rsidRPr="004070E6">
        <w:rPr>
          <w:rFonts w:ascii="Times New Roman" w:hAnsi="Times New Roman" w:cs="Times New Roman"/>
          <w:sz w:val="24"/>
          <w:szCs w:val="24"/>
        </w:rPr>
        <w:t xml:space="preserve">В соответствии со статьями 40 и 41 Федерального закона № 208-ФЗ «Об акционерных обществах» </w:t>
      </w:r>
      <w:r w:rsidRPr="0020485E">
        <w:rPr>
          <w:rFonts w:ascii="Times New Roman" w:hAnsi="Times New Roman" w:cs="Times New Roman"/>
          <w:b/>
          <w:sz w:val="24"/>
          <w:szCs w:val="24"/>
        </w:rPr>
        <w:t xml:space="preserve">акционеры </w:t>
      </w:r>
      <w:r w:rsidR="00D5660D" w:rsidRPr="0020485E">
        <w:rPr>
          <w:rFonts w:ascii="Times New Roman" w:hAnsi="Times New Roman" w:cs="Times New Roman"/>
          <w:b/>
          <w:sz w:val="24"/>
          <w:szCs w:val="24"/>
        </w:rPr>
        <w:t>Общества</w:t>
      </w:r>
      <w:r w:rsidRPr="0020485E">
        <w:rPr>
          <w:rFonts w:ascii="Times New Roman" w:hAnsi="Times New Roman" w:cs="Times New Roman"/>
          <w:b/>
          <w:sz w:val="24"/>
          <w:szCs w:val="24"/>
        </w:rPr>
        <w:t>,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Акций в количестве, пропорциональном количеству принадлежащих им обыкновенных акций</w:t>
      </w:r>
      <w:r w:rsidRPr="004070E6">
        <w:rPr>
          <w:rFonts w:ascii="Times New Roman" w:hAnsi="Times New Roman" w:cs="Times New Roman"/>
          <w:sz w:val="24"/>
          <w:szCs w:val="24"/>
        </w:rPr>
        <w:t xml:space="preserve">. </w:t>
      </w:r>
      <w:proofErr w:type="gramEnd"/>
    </w:p>
    <w:p w:rsidR="004070E6" w:rsidRPr="004070E6" w:rsidRDefault="004070E6" w:rsidP="004744E0">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Список лиц, имеющих преимущественное право приобретения дополнительных Акций, составлен на основании данных реестра акционеров Эмитента на </w:t>
      </w:r>
      <w:r w:rsidR="00E30023">
        <w:rPr>
          <w:rFonts w:ascii="Times New Roman" w:hAnsi="Times New Roman" w:cs="Times New Roman"/>
          <w:sz w:val="24"/>
          <w:szCs w:val="24"/>
        </w:rPr>
        <w:t>18.10.2022</w:t>
      </w:r>
      <w:r w:rsidRPr="004070E6">
        <w:rPr>
          <w:rFonts w:ascii="Times New Roman" w:hAnsi="Times New Roman" w:cs="Times New Roman"/>
          <w:sz w:val="24"/>
          <w:szCs w:val="24"/>
        </w:rPr>
        <w:t xml:space="preserve"> года (на дату определения (фиксации) лиц, имеющих право на участие во внеочередном Общем собрании акционеров, на котором было принято решение о размещении Акций). </w:t>
      </w:r>
    </w:p>
    <w:p w:rsidR="004070E6" w:rsidRPr="004070E6" w:rsidRDefault="004070E6" w:rsidP="004070E6">
      <w:pPr>
        <w:spacing w:line="240" w:lineRule="auto"/>
        <w:contextualSpacing/>
        <w:jc w:val="both"/>
        <w:rPr>
          <w:rFonts w:ascii="Times New Roman" w:hAnsi="Times New Roman" w:cs="Times New Roman"/>
          <w:sz w:val="24"/>
          <w:szCs w:val="24"/>
        </w:rPr>
      </w:pPr>
    </w:p>
    <w:p w:rsidR="004070E6" w:rsidRPr="00D5660D" w:rsidRDefault="004070E6" w:rsidP="00DE3348">
      <w:pPr>
        <w:spacing w:line="240" w:lineRule="auto"/>
        <w:ind w:firstLine="708"/>
        <w:contextualSpacing/>
        <w:jc w:val="both"/>
        <w:rPr>
          <w:rFonts w:ascii="Times New Roman" w:hAnsi="Times New Roman" w:cs="Times New Roman"/>
          <w:b/>
          <w:sz w:val="24"/>
          <w:szCs w:val="24"/>
        </w:rPr>
      </w:pPr>
      <w:r w:rsidRPr="00D5660D">
        <w:rPr>
          <w:rFonts w:ascii="Times New Roman" w:hAnsi="Times New Roman" w:cs="Times New Roman"/>
          <w:b/>
          <w:sz w:val="24"/>
          <w:szCs w:val="24"/>
        </w:rPr>
        <w:t xml:space="preserve">Настоящим Эмитент уведомляет акционеров о возможности и порядке осуществления преимущественного права. </w:t>
      </w:r>
    </w:p>
    <w:p w:rsidR="004070E6" w:rsidRPr="00BC5EB8"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1. Количество размещаемых Акций: </w:t>
      </w:r>
      <w:r w:rsidR="005B5C48">
        <w:rPr>
          <w:rFonts w:ascii="Times New Roman" w:hAnsi="Times New Roman" w:cs="Times New Roman"/>
          <w:sz w:val="24"/>
          <w:szCs w:val="24"/>
        </w:rPr>
        <w:t>6 588 100</w:t>
      </w:r>
      <w:r w:rsidR="005B5C48" w:rsidRPr="00BA43E3">
        <w:rPr>
          <w:rFonts w:ascii="Times New Roman" w:hAnsi="Times New Roman" w:cs="Times New Roman"/>
          <w:sz w:val="24"/>
          <w:szCs w:val="24"/>
        </w:rPr>
        <w:t xml:space="preserve"> (</w:t>
      </w:r>
      <w:r w:rsidR="005B5C48">
        <w:rPr>
          <w:rFonts w:ascii="Times New Roman" w:hAnsi="Times New Roman" w:cs="Times New Roman"/>
          <w:sz w:val="24"/>
          <w:szCs w:val="24"/>
        </w:rPr>
        <w:t>Шесть миллионов пятьсот восемьдесят восемь тысяч сто</w:t>
      </w:r>
      <w:r w:rsidR="005B5C48" w:rsidRPr="00BA43E3">
        <w:rPr>
          <w:rFonts w:ascii="Times New Roman" w:hAnsi="Times New Roman" w:cs="Times New Roman"/>
          <w:sz w:val="24"/>
          <w:szCs w:val="24"/>
        </w:rPr>
        <w:t>)</w:t>
      </w:r>
      <w:r w:rsidR="005B5C48">
        <w:rPr>
          <w:rFonts w:ascii="Times New Roman" w:hAnsi="Times New Roman" w:cs="Times New Roman"/>
          <w:sz w:val="24"/>
          <w:szCs w:val="24"/>
        </w:rPr>
        <w:t xml:space="preserve"> штук</w:t>
      </w:r>
      <w:r w:rsidRPr="00BC5EB8">
        <w:rPr>
          <w:rFonts w:ascii="Times New Roman" w:hAnsi="Times New Roman" w:cs="Times New Roman"/>
          <w:sz w:val="24"/>
          <w:szCs w:val="24"/>
        </w:rPr>
        <w:t xml:space="preserve"> номинальной стоимостью </w:t>
      </w:r>
      <w:r w:rsidR="00BC5EB8" w:rsidRPr="00BC5EB8">
        <w:rPr>
          <w:rFonts w:ascii="Times New Roman" w:hAnsi="Times New Roman" w:cs="Times New Roman"/>
          <w:sz w:val="24"/>
          <w:szCs w:val="24"/>
        </w:rPr>
        <w:t>1</w:t>
      </w:r>
      <w:r w:rsidRPr="00BC5EB8">
        <w:rPr>
          <w:rFonts w:ascii="Times New Roman" w:hAnsi="Times New Roman" w:cs="Times New Roman"/>
          <w:sz w:val="24"/>
          <w:szCs w:val="24"/>
        </w:rPr>
        <w:t xml:space="preserve"> (</w:t>
      </w:r>
      <w:r w:rsidR="00BC5EB8" w:rsidRPr="00BC5EB8">
        <w:rPr>
          <w:rFonts w:ascii="Times New Roman" w:hAnsi="Times New Roman" w:cs="Times New Roman"/>
          <w:sz w:val="24"/>
          <w:szCs w:val="24"/>
        </w:rPr>
        <w:t>Один) рубль</w:t>
      </w:r>
      <w:r w:rsidRPr="00BC5EB8">
        <w:rPr>
          <w:rFonts w:ascii="Times New Roman" w:hAnsi="Times New Roman" w:cs="Times New Roman"/>
          <w:sz w:val="24"/>
          <w:szCs w:val="24"/>
        </w:rPr>
        <w:t xml:space="preserve"> каждая. </w:t>
      </w:r>
    </w:p>
    <w:p w:rsidR="004070E6" w:rsidRPr="00BC5EB8"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2. Цена размещения Акций: </w:t>
      </w:r>
      <w:r w:rsidR="00BC5EB8" w:rsidRPr="00BC5EB8">
        <w:rPr>
          <w:rFonts w:ascii="Times New Roman" w:hAnsi="Times New Roman" w:cs="Times New Roman"/>
          <w:sz w:val="24"/>
          <w:szCs w:val="24"/>
        </w:rPr>
        <w:t>ц</w:t>
      </w:r>
      <w:r w:rsidRPr="00BC5EB8">
        <w:rPr>
          <w:rFonts w:ascii="Times New Roman" w:hAnsi="Times New Roman" w:cs="Times New Roman"/>
          <w:sz w:val="24"/>
          <w:szCs w:val="24"/>
        </w:rPr>
        <w:t xml:space="preserve">ена размещения дополнительных акций </w:t>
      </w:r>
      <w:r w:rsidR="00BC5EB8" w:rsidRPr="00BC5EB8">
        <w:rPr>
          <w:rFonts w:ascii="Times New Roman" w:hAnsi="Times New Roman" w:cs="Times New Roman"/>
          <w:sz w:val="24"/>
          <w:szCs w:val="24"/>
        </w:rPr>
        <w:t>АО «</w:t>
      </w:r>
      <w:r w:rsidR="005B5C48">
        <w:rPr>
          <w:rFonts w:ascii="Times New Roman" w:hAnsi="Times New Roman" w:cs="Times New Roman"/>
          <w:sz w:val="24"/>
          <w:szCs w:val="24"/>
        </w:rPr>
        <w:t xml:space="preserve">Новосибирское </w:t>
      </w:r>
      <w:proofErr w:type="spellStart"/>
      <w:r w:rsidR="00A16B32">
        <w:rPr>
          <w:rFonts w:ascii="Times New Roman" w:hAnsi="Times New Roman" w:cs="Times New Roman"/>
          <w:sz w:val="24"/>
          <w:szCs w:val="24"/>
        </w:rPr>
        <w:t>карьероуправление</w:t>
      </w:r>
      <w:proofErr w:type="spellEnd"/>
      <w:r w:rsidR="00BC5EB8" w:rsidRPr="00BC5EB8">
        <w:rPr>
          <w:rFonts w:ascii="Times New Roman" w:hAnsi="Times New Roman" w:cs="Times New Roman"/>
          <w:sz w:val="24"/>
          <w:szCs w:val="24"/>
        </w:rPr>
        <w:t xml:space="preserve">» </w:t>
      </w:r>
      <w:r w:rsidRPr="00BC5EB8">
        <w:rPr>
          <w:rFonts w:ascii="Times New Roman" w:hAnsi="Times New Roman" w:cs="Times New Roman"/>
          <w:sz w:val="24"/>
          <w:szCs w:val="24"/>
        </w:rPr>
        <w:t xml:space="preserve"> (в том числе при осуществлении преимущественного права приобретения ценных бумаг) составляет </w:t>
      </w:r>
      <w:r w:rsidR="00BC5EB8" w:rsidRPr="00BC5EB8">
        <w:rPr>
          <w:rFonts w:ascii="Times New Roman" w:hAnsi="Times New Roman" w:cs="Times New Roman"/>
          <w:sz w:val="24"/>
          <w:szCs w:val="24"/>
        </w:rPr>
        <w:t>1</w:t>
      </w:r>
      <w:r w:rsidRPr="00BC5EB8">
        <w:rPr>
          <w:rFonts w:ascii="Times New Roman" w:hAnsi="Times New Roman" w:cs="Times New Roman"/>
          <w:sz w:val="24"/>
          <w:szCs w:val="24"/>
        </w:rPr>
        <w:t xml:space="preserve"> руб. за одну обыкновенную акцию. </w:t>
      </w:r>
    </w:p>
    <w:p w:rsidR="0020485E"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3. Порядок определения количества Акций, которое вправе приобрести каждое лицо, имеющее преимущественное право их приобретения: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 xml:space="preserve">Максимальное количество размещаемых ценных бумаг, которое может быть приобретено акционером по преимущественному праву, определяется по формуле: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 xml:space="preserve">Х = (А*В)/С,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 xml:space="preserve">где Х - максимальное количество акций настоящего дополнительного выпуска, которое может приобрести лицо, имеющее преимущественное право приобретения размещаемых ценных бумаг;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 xml:space="preserve">А - количество обыкновенных акций Эмитента, принадлежащих лицу, имеющему преимущественное право приобретения размещаемых ценных бумаг, по состоянию на </w:t>
      </w:r>
      <w:r w:rsidR="00E30023">
        <w:rPr>
          <w:rFonts w:ascii="Times New Roman" w:hAnsi="Times New Roman" w:cs="Times New Roman"/>
          <w:sz w:val="24"/>
          <w:szCs w:val="24"/>
        </w:rPr>
        <w:t xml:space="preserve">18.10.2022 </w:t>
      </w:r>
      <w:r w:rsidRPr="00BC5EB8">
        <w:rPr>
          <w:rFonts w:ascii="Times New Roman" w:hAnsi="Times New Roman" w:cs="Times New Roman"/>
          <w:sz w:val="24"/>
          <w:szCs w:val="24"/>
        </w:rPr>
        <w:t xml:space="preserve">г.;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В - количество дополнительных обыкновенных акций, размещаемых Эмитен</w:t>
      </w:r>
      <w:r w:rsidR="009046D2">
        <w:rPr>
          <w:rFonts w:ascii="Times New Roman" w:hAnsi="Times New Roman" w:cs="Times New Roman"/>
          <w:sz w:val="24"/>
          <w:szCs w:val="24"/>
        </w:rPr>
        <w:t xml:space="preserve">том </w:t>
      </w:r>
      <w:r w:rsidR="00A16B32">
        <w:rPr>
          <w:rFonts w:ascii="Times New Roman" w:hAnsi="Times New Roman" w:cs="Times New Roman"/>
          <w:sz w:val="24"/>
          <w:szCs w:val="24"/>
        </w:rPr>
        <w:t>–</w:t>
      </w:r>
      <w:r w:rsidR="009046D2">
        <w:rPr>
          <w:rFonts w:ascii="Times New Roman" w:hAnsi="Times New Roman" w:cs="Times New Roman"/>
          <w:sz w:val="24"/>
          <w:szCs w:val="24"/>
        </w:rPr>
        <w:t xml:space="preserve"> </w:t>
      </w:r>
      <w:r w:rsidR="00A16B32">
        <w:rPr>
          <w:rFonts w:ascii="Times New Roman" w:hAnsi="Times New Roman" w:cs="Times New Roman"/>
          <w:sz w:val="24"/>
          <w:szCs w:val="24"/>
        </w:rPr>
        <w:t>6 588 100</w:t>
      </w:r>
      <w:r w:rsidRPr="00BC5EB8">
        <w:rPr>
          <w:rFonts w:ascii="Times New Roman" w:hAnsi="Times New Roman" w:cs="Times New Roman"/>
          <w:sz w:val="24"/>
          <w:szCs w:val="24"/>
        </w:rPr>
        <w:t xml:space="preserve">; </w:t>
      </w:r>
    </w:p>
    <w:p w:rsidR="00BC5EB8" w:rsidRPr="00BC5EB8" w:rsidRDefault="00BC5EB8" w:rsidP="00BC5EB8">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t>С - общее количество размещенных ранее обыкновенных акций Эмит</w:t>
      </w:r>
      <w:r w:rsidR="009046D2">
        <w:rPr>
          <w:rFonts w:ascii="Times New Roman" w:hAnsi="Times New Roman" w:cs="Times New Roman"/>
          <w:sz w:val="24"/>
          <w:szCs w:val="24"/>
        </w:rPr>
        <w:t xml:space="preserve">ента </w:t>
      </w:r>
      <w:r w:rsidR="00A16B32">
        <w:rPr>
          <w:rFonts w:ascii="Times New Roman" w:hAnsi="Times New Roman" w:cs="Times New Roman"/>
          <w:sz w:val="24"/>
          <w:szCs w:val="24"/>
        </w:rPr>
        <w:t>–</w:t>
      </w:r>
      <w:r w:rsidR="009046D2">
        <w:rPr>
          <w:rFonts w:ascii="Times New Roman" w:hAnsi="Times New Roman" w:cs="Times New Roman"/>
          <w:sz w:val="24"/>
          <w:szCs w:val="24"/>
        </w:rPr>
        <w:t xml:space="preserve"> </w:t>
      </w:r>
      <w:r w:rsidR="00A16B32">
        <w:rPr>
          <w:rFonts w:ascii="Times New Roman" w:hAnsi="Times New Roman" w:cs="Times New Roman"/>
          <w:sz w:val="24"/>
          <w:szCs w:val="24"/>
        </w:rPr>
        <w:t>76 296</w:t>
      </w:r>
      <w:r w:rsidRPr="00BC5EB8">
        <w:rPr>
          <w:rFonts w:ascii="Times New Roman" w:hAnsi="Times New Roman" w:cs="Times New Roman"/>
          <w:sz w:val="24"/>
          <w:szCs w:val="24"/>
        </w:rPr>
        <w:t xml:space="preserve">. </w:t>
      </w:r>
    </w:p>
    <w:p w:rsidR="00897288" w:rsidRDefault="00BC5EB8" w:rsidP="004070E6">
      <w:pPr>
        <w:spacing w:line="240" w:lineRule="auto"/>
        <w:contextualSpacing/>
        <w:jc w:val="both"/>
        <w:rPr>
          <w:rFonts w:ascii="Times New Roman" w:hAnsi="Times New Roman" w:cs="Times New Roman"/>
          <w:sz w:val="24"/>
          <w:szCs w:val="24"/>
        </w:rPr>
      </w:pPr>
      <w:r w:rsidRPr="00BC5EB8">
        <w:rPr>
          <w:rFonts w:ascii="Times New Roman" w:hAnsi="Times New Roman" w:cs="Times New Roman"/>
          <w:sz w:val="24"/>
          <w:szCs w:val="24"/>
        </w:rPr>
        <w:lastRenderedPageBreak/>
        <w:t>Если в результате определения количества размещаемых дополнительных акций, в пределах которого лицом, имеющим преимущественное право приобретения ценных бумаг,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w:t>
      </w:r>
    </w:p>
    <w:p w:rsidR="004070E6" w:rsidRPr="009046D2"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4. Порядок, в котором заявления о приобретении дополнительных Акций должны быть поданы Эмитенту, и срок, в течение которого Заявления должны поступить в Общество </w:t>
      </w:r>
      <w:r w:rsidRPr="009046D2">
        <w:rPr>
          <w:rFonts w:ascii="Times New Roman" w:hAnsi="Times New Roman" w:cs="Times New Roman"/>
          <w:sz w:val="24"/>
          <w:szCs w:val="24"/>
        </w:rPr>
        <w:t xml:space="preserve">(Срок действия преимущественного права): </w:t>
      </w:r>
    </w:p>
    <w:p w:rsidR="004070E6" w:rsidRPr="00D5660D" w:rsidRDefault="004070E6" w:rsidP="004070E6">
      <w:pPr>
        <w:spacing w:line="240" w:lineRule="auto"/>
        <w:contextualSpacing/>
        <w:jc w:val="both"/>
        <w:rPr>
          <w:rFonts w:ascii="Times New Roman" w:hAnsi="Times New Roman" w:cs="Times New Roman"/>
          <w:b/>
          <w:sz w:val="24"/>
          <w:szCs w:val="24"/>
        </w:rPr>
      </w:pPr>
    </w:p>
    <w:p w:rsidR="00735001" w:rsidRDefault="004070E6" w:rsidP="00DE3348">
      <w:pPr>
        <w:spacing w:line="240" w:lineRule="auto"/>
        <w:ind w:firstLine="708"/>
        <w:contextualSpacing/>
        <w:jc w:val="both"/>
        <w:rPr>
          <w:rFonts w:ascii="Times New Roman" w:hAnsi="Times New Roman" w:cs="Times New Roman"/>
          <w:sz w:val="24"/>
          <w:szCs w:val="24"/>
        </w:rPr>
      </w:pPr>
      <w:r w:rsidRPr="00D5660D">
        <w:rPr>
          <w:rFonts w:ascii="Times New Roman" w:hAnsi="Times New Roman" w:cs="Times New Roman"/>
          <w:b/>
          <w:sz w:val="24"/>
          <w:szCs w:val="24"/>
        </w:rPr>
        <w:t>Срок действия преимущественного права</w:t>
      </w:r>
      <w:r w:rsidRPr="004070E6">
        <w:rPr>
          <w:rFonts w:ascii="Times New Roman" w:hAnsi="Times New Roman" w:cs="Times New Roman"/>
          <w:sz w:val="24"/>
          <w:szCs w:val="24"/>
        </w:rPr>
        <w:t xml:space="preserve">: </w:t>
      </w:r>
      <w:r w:rsidR="00735001" w:rsidRPr="00735001">
        <w:rPr>
          <w:rFonts w:ascii="Times New Roman" w:hAnsi="Times New Roman" w:cs="Times New Roman"/>
          <w:b/>
          <w:sz w:val="24"/>
          <w:szCs w:val="24"/>
          <w:u w:val="single"/>
        </w:rPr>
        <w:t>с</w:t>
      </w:r>
      <w:r w:rsidR="000F4C62">
        <w:rPr>
          <w:rFonts w:ascii="Times New Roman" w:hAnsi="Times New Roman" w:cs="Times New Roman"/>
          <w:b/>
          <w:sz w:val="24"/>
          <w:szCs w:val="24"/>
          <w:u w:val="single"/>
        </w:rPr>
        <w:t xml:space="preserve"> 09.12.2022</w:t>
      </w:r>
      <w:r w:rsidR="00735001" w:rsidRPr="00735001">
        <w:rPr>
          <w:rFonts w:ascii="Times New Roman" w:hAnsi="Times New Roman" w:cs="Times New Roman"/>
          <w:b/>
          <w:sz w:val="24"/>
          <w:szCs w:val="24"/>
          <w:u w:val="single"/>
        </w:rPr>
        <w:t xml:space="preserve"> по </w:t>
      </w:r>
      <w:r w:rsidR="000F4C62">
        <w:rPr>
          <w:rFonts w:ascii="Times New Roman" w:hAnsi="Times New Roman" w:cs="Times New Roman"/>
          <w:b/>
          <w:sz w:val="24"/>
          <w:szCs w:val="24"/>
          <w:u w:val="single"/>
        </w:rPr>
        <w:t xml:space="preserve">23.01.2023 </w:t>
      </w:r>
      <w:r w:rsidR="00735001">
        <w:rPr>
          <w:rFonts w:ascii="Times New Roman" w:hAnsi="Times New Roman" w:cs="Times New Roman"/>
          <w:b/>
          <w:sz w:val="24"/>
          <w:szCs w:val="24"/>
          <w:u w:val="single"/>
        </w:rPr>
        <w:t xml:space="preserve">- </w:t>
      </w:r>
      <w:r w:rsidRPr="004070E6">
        <w:rPr>
          <w:rFonts w:ascii="Times New Roman" w:hAnsi="Times New Roman" w:cs="Times New Roman"/>
          <w:sz w:val="24"/>
          <w:szCs w:val="24"/>
        </w:rPr>
        <w:t xml:space="preserve">45 дней с момента </w:t>
      </w:r>
      <w:r w:rsidR="00A046D8">
        <w:rPr>
          <w:rFonts w:ascii="Times New Roman" w:hAnsi="Times New Roman" w:cs="Times New Roman"/>
          <w:sz w:val="24"/>
          <w:szCs w:val="24"/>
        </w:rPr>
        <w:t>опубликования</w:t>
      </w:r>
      <w:r w:rsidR="00D5660D">
        <w:rPr>
          <w:rFonts w:ascii="Times New Roman" w:hAnsi="Times New Roman" w:cs="Times New Roman"/>
          <w:sz w:val="24"/>
          <w:szCs w:val="24"/>
        </w:rPr>
        <w:t xml:space="preserve"> </w:t>
      </w:r>
      <w:r w:rsidRPr="004070E6">
        <w:rPr>
          <w:rFonts w:ascii="Times New Roman" w:hAnsi="Times New Roman" w:cs="Times New Roman"/>
          <w:sz w:val="24"/>
          <w:szCs w:val="24"/>
        </w:rPr>
        <w:t xml:space="preserve"> уведомления о возможности осуществления </w:t>
      </w:r>
      <w:r w:rsidR="00A046D8">
        <w:rPr>
          <w:rFonts w:ascii="Times New Roman" w:hAnsi="Times New Roman" w:cs="Times New Roman"/>
          <w:sz w:val="24"/>
          <w:szCs w:val="24"/>
        </w:rPr>
        <w:t>акционерами</w:t>
      </w:r>
      <w:r w:rsidR="00735001">
        <w:rPr>
          <w:rFonts w:ascii="Times New Roman" w:hAnsi="Times New Roman" w:cs="Times New Roman"/>
          <w:sz w:val="24"/>
          <w:szCs w:val="24"/>
        </w:rPr>
        <w:t xml:space="preserve"> </w:t>
      </w:r>
      <w:r w:rsidRPr="004070E6">
        <w:rPr>
          <w:rFonts w:ascii="Times New Roman" w:hAnsi="Times New Roman" w:cs="Times New Roman"/>
          <w:sz w:val="24"/>
          <w:szCs w:val="24"/>
        </w:rPr>
        <w:t>преимущественного права приобретения акций (далее – «Уведомление»)</w:t>
      </w:r>
      <w:r w:rsidR="00735001">
        <w:rPr>
          <w:rFonts w:ascii="Times New Roman" w:hAnsi="Times New Roman" w:cs="Times New Roman"/>
          <w:sz w:val="24"/>
          <w:szCs w:val="24"/>
        </w:rPr>
        <w:t>.</w:t>
      </w:r>
    </w:p>
    <w:p w:rsidR="004070E6" w:rsidRPr="004070E6" w:rsidRDefault="00D5660D" w:rsidP="004070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070E6" w:rsidRPr="004070E6">
        <w:rPr>
          <w:rFonts w:ascii="Times New Roman" w:hAnsi="Times New Roman" w:cs="Times New Roman"/>
          <w:sz w:val="24"/>
          <w:szCs w:val="24"/>
        </w:rPr>
        <w:t>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w:t>
      </w:r>
    </w:p>
    <w:p w:rsidR="004070E6" w:rsidRPr="0020485E" w:rsidRDefault="004070E6" w:rsidP="004070E6">
      <w:pPr>
        <w:spacing w:line="240" w:lineRule="auto"/>
        <w:contextualSpacing/>
        <w:jc w:val="both"/>
        <w:rPr>
          <w:rFonts w:ascii="Times New Roman" w:hAnsi="Times New Roman" w:cs="Times New Roman"/>
          <w:b/>
          <w:sz w:val="24"/>
          <w:szCs w:val="24"/>
        </w:rPr>
      </w:pPr>
      <w:r w:rsidRPr="00735001">
        <w:rPr>
          <w:rFonts w:ascii="Times New Roman" w:hAnsi="Times New Roman" w:cs="Times New Roman"/>
          <w:b/>
          <w:sz w:val="24"/>
          <w:szCs w:val="24"/>
        </w:rPr>
        <w:t xml:space="preserve"> Лицо, имеющее преимущественное право, (далее – «заявитель»)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акций</w:t>
      </w:r>
      <w:r w:rsidRPr="004070E6">
        <w:rPr>
          <w:rFonts w:ascii="Times New Roman" w:hAnsi="Times New Roman" w:cs="Times New Roman"/>
          <w:sz w:val="24"/>
          <w:szCs w:val="24"/>
        </w:rPr>
        <w:t xml:space="preserve"> (далее – «заявление») </w:t>
      </w:r>
      <w:r w:rsidRPr="0020485E">
        <w:rPr>
          <w:rFonts w:ascii="Times New Roman" w:hAnsi="Times New Roman" w:cs="Times New Roman"/>
          <w:b/>
          <w:sz w:val="24"/>
          <w:szCs w:val="24"/>
        </w:rPr>
        <w:t xml:space="preserve">и исполнения обязанности по их оплате. </w:t>
      </w:r>
    </w:p>
    <w:p w:rsidR="00890233" w:rsidRDefault="004070E6" w:rsidP="004070E6">
      <w:pPr>
        <w:spacing w:line="240" w:lineRule="auto"/>
        <w:contextualSpacing/>
        <w:jc w:val="both"/>
        <w:rPr>
          <w:rFonts w:ascii="Times New Roman" w:hAnsi="Times New Roman" w:cs="Times New Roman"/>
          <w:b/>
          <w:sz w:val="24"/>
          <w:szCs w:val="24"/>
        </w:rPr>
      </w:pPr>
      <w:r w:rsidRPr="0020485E">
        <w:rPr>
          <w:rFonts w:ascii="Times New Roman" w:hAnsi="Times New Roman" w:cs="Times New Roman"/>
          <w:sz w:val="24"/>
          <w:szCs w:val="24"/>
        </w:rPr>
        <w:t>Заявление лица, имеющего преимущественное право</w:t>
      </w:r>
      <w:r w:rsidRPr="004070E6">
        <w:rPr>
          <w:rFonts w:ascii="Times New Roman" w:hAnsi="Times New Roman" w:cs="Times New Roman"/>
          <w:sz w:val="24"/>
          <w:szCs w:val="24"/>
        </w:rPr>
        <w:t xml:space="preserve"> и зарегистрированного в реестре владельцев ценных бумаг </w:t>
      </w:r>
      <w:r w:rsidR="00890233">
        <w:rPr>
          <w:rFonts w:ascii="Times New Roman" w:hAnsi="Times New Roman" w:cs="Times New Roman"/>
          <w:sz w:val="24"/>
          <w:szCs w:val="24"/>
        </w:rPr>
        <w:t>Общества</w:t>
      </w:r>
      <w:r w:rsidRPr="004070E6">
        <w:rPr>
          <w:rFonts w:ascii="Times New Roman" w:hAnsi="Times New Roman" w:cs="Times New Roman"/>
          <w:sz w:val="24"/>
          <w:szCs w:val="24"/>
        </w:rPr>
        <w:t xml:space="preserve">, </w:t>
      </w:r>
      <w:r w:rsidRPr="00890233">
        <w:rPr>
          <w:rFonts w:ascii="Times New Roman" w:hAnsi="Times New Roman" w:cs="Times New Roman"/>
          <w:b/>
          <w:sz w:val="24"/>
          <w:szCs w:val="24"/>
        </w:rPr>
        <w:t>должно содержать сведения, позволяющие идентифицировать подавшее его лицо, и количество приобретаемых им акций</w:t>
      </w:r>
      <w:r w:rsidR="00807C30">
        <w:rPr>
          <w:rFonts w:ascii="Times New Roman" w:hAnsi="Times New Roman" w:cs="Times New Roman"/>
          <w:b/>
          <w:sz w:val="24"/>
          <w:szCs w:val="24"/>
        </w:rPr>
        <w:t>.</w:t>
      </w:r>
    </w:p>
    <w:p w:rsidR="004070E6" w:rsidRPr="004070E6" w:rsidRDefault="004070E6" w:rsidP="004070E6">
      <w:pPr>
        <w:spacing w:line="240" w:lineRule="auto"/>
        <w:contextualSpacing/>
        <w:jc w:val="both"/>
        <w:rPr>
          <w:rFonts w:ascii="Times New Roman" w:hAnsi="Times New Roman" w:cs="Times New Roman"/>
          <w:sz w:val="24"/>
          <w:szCs w:val="24"/>
        </w:rPr>
      </w:pPr>
    </w:p>
    <w:p w:rsidR="00807C30" w:rsidRDefault="004070E6"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Заявление подается путем направления или вручения под роспись регистратору </w:t>
      </w:r>
      <w:r w:rsidR="0020485E">
        <w:rPr>
          <w:rFonts w:ascii="Times New Roman" w:hAnsi="Times New Roman" w:cs="Times New Roman"/>
          <w:sz w:val="24"/>
          <w:szCs w:val="24"/>
        </w:rPr>
        <w:t xml:space="preserve">общества </w:t>
      </w:r>
      <w:r w:rsidRPr="004070E6">
        <w:rPr>
          <w:rFonts w:ascii="Times New Roman" w:hAnsi="Times New Roman" w:cs="Times New Roman"/>
          <w:sz w:val="24"/>
          <w:szCs w:val="24"/>
        </w:rPr>
        <w:t>документа в письменной форме</w:t>
      </w:r>
      <w:r w:rsidR="00807C30">
        <w:rPr>
          <w:rFonts w:ascii="Times New Roman" w:hAnsi="Times New Roman" w:cs="Times New Roman"/>
          <w:sz w:val="24"/>
          <w:szCs w:val="24"/>
        </w:rPr>
        <w:t>.</w:t>
      </w:r>
      <w:r w:rsidRPr="004070E6">
        <w:rPr>
          <w:rFonts w:ascii="Times New Roman" w:hAnsi="Times New Roman" w:cs="Times New Roman"/>
          <w:sz w:val="24"/>
          <w:szCs w:val="24"/>
        </w:rPr>
        <w:t xml:space="preserve"> </w:t>
      </w:r>
      <w:r w:rsidR="00807C30" w:rsidRPr="009F4FEB">
        <w:rPr>
          <w:rFonts w:ascii="Times New Roman" w:hAnsi="Times New Roman" w:cs="Times New Roman"/>
          <w:sz w:val="24"/>
          <w:szCs w:val="24"/>
        </w:rPr>
        <w:t>Заявление направля</w:t>
      </w:r>
      <w:r w:rsidR="00807C30">
        <w:rPr>
          <w:rFonts w:ascii="Times New Roman" w:hAnsi="Times New Roman" w:cs="Times New Roman"/>
          <w:sz w:val="24"/>
          <w:szCs w:val="24"/>
        </w:rPr>
        <w:t>ется или вручается под роспись Р</w:t>
      </w:r>
      <w:r w:rsidR="00807C30" w:rsidRPr="009F4FEB">
        <w:rPr>
          <w:rFonts w:ascii="Times New Roman" w:hAnsi="Times New Roman" w:cs="Times New Roman"/>
          <w:sz w:val="24"/>
          <w:szCs w:val="24"/>
        </w:rPr>
        <w:t>егистратору Общества</w:t>
      </w:r>
      <w:r w:rsidR="00807C30">
        <w:rPr>
          <w:rFonts w:ascii="Times New Roman" w:hAnsi="Times New Roman" w:cs="Times New Roman"/>
          <w:sz w:val="24"/>
          <w:szCs w:val="24"/>
        </w:rPr>
        <w:t xml:space="preserve"> </w:t>
      </w:r>
      <w:r w:rsidR="00807C30" w:rsidRPr="009F4FEB">
        <w:rPr>
          <w:rFonts w:ascii="Times New Roman" w:hAnsi="Times New Roman" w:cs="Times New Roman"/>
          <w:sz w:val="24"/>
          <w:szCs w:val="24"/>
        </w:rPr>
        <w:t>-</w:t>
      </w:r>
      <w:r w:rsidR="00807C30">
        <w:rPr>
          <w:rFonts w:ascii="Times New Roman" w:hAnsi="Times New Roman" w:cs="Times New Roman"/>
          <w:sz w:val="24"/>
          <w:szCs w:val="24"/>
        </w:rPr>
        <w:t xml:space="preserve"> </w:t>
      </w:r>
      <w:r w:rsidR="00807C30" w:rsidRPr="009F4FEB">
        <w:rPr>
          <w:rFonts w:ascii="Times New Roman" w:hAnsi="Times New Roman" w:cs="Times New Roman"/>
          <w:sz w:val="24"/>
          <w:szCs w:val="24"/>
        </w:rPr>
        <w:t>акционерно</w:t>
      </w:r>
      <w:r w:rsidR="00807C30">
        <w:rPr>
          <w:rFonts w:ascii="Times New Roman" w:hAnsi="Times New Roman" w:cs="Times New Roman"/>
          <w:sz w:val="24"/>
          <w:szCs w:val="24"/>
        </w:rPr>
        <w:t>е</w:t>
      </w:r>
      <w:r w:rsidR="00807C30" w:rsidRPr="009F4FEB">
        <w:rPr>
          <w:rFonts w:ascii="Times New Roman" w:hAnsi="Times New Roman" w:cs="Times New Roman"/>
          <w:sz w:val="24"/>
          <w:szCs w:val="24"/>
        </w:rPr>
        <w:t xml:space="preserve"> обществ</w:t>
      </w:r>
      <w:r w:rsidR="00807C30">
        <w:rPr>
          <w:rFonts w:ascii="Times New Roman" w:hAnsi="Times New Roman" w:cs="Times New Roman"/>
          <w:sz w:val="24"/>
          <w:szCs w:val="24"/>
        </w:rPr>
        <w:t>о</w:t>
      </w:r>
      <w:r w:rsidR="00807C30" w:rsidRPr="009F4FEB">
        <w:rPr>
          <w:rFonts w:ascii="Times New Roman" w:hAnsi="Times New Roman" w:cs="Times New Roman"/>
          <w:sz w:val="24"/>
          <w:szCs w:val="24"/>
        </w:rPr>
        <w:t xml:space="preserve"> «Специализированный Регистратор «КОМПАС» по адресам регистратора и его филиалов, размещенным на сайте https://zao-srk.ru/.</w:t>
      </w:r>
    </w:p>
    <w:p w:rsidR="004070E6" w:rsidRPr="004070E6"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Заявление должно быть подписано лицом, имеющим преимущественное право приобретения акций (или уполномоченным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(если заявление подписано единоличным исполнительным органом и юридическое лицо имеет печать). </w:t>
      </w:r>
    </w:p>
    <w:p w:rsidR="00807C30" w:rsidRPr="00807C30" w:rsidRDefault="00807C30" w:rsidP="00807C30">
      <w:pPr>
        <w:pStyle w:val="3"/>
        <w:numPr>
          <w:ilvl w:val="0"/>
          <w:numId w:val="0"/>
        </w:numPr>
        <w:spacing w:after="0" w:line="240" w:lineRule="auto"/>
        <w:ind w:firstLine="710"/>
        <w:rPr>
          <w:sz w:val="24"/>
          <w:szCs w:val="24"/>
        </w:rPr>
      </w:pPr>
      <w:r w:rsidRPr="00807C30">
        <w:rPr>
          <w:sz w:val="24"/>
          <w:szCs w:val="24"/>
        </w:rPr>
        <w:t xml:space="preserve">Указанное Заявление может быть направлено регистратору </w:t>
      </w:r>
      <w:r w:rsidR="00906C66">
        <w:rPr>
          <w:sz w:val="24"/>
          <w:szCs w:val="24"/>
        </w:rPr>
        <w:t>общества</w:t>
      </w:r>
      <w:r w:rsidRPr="00807C30">
        <w:rPr>
          <w:sz w:val="24"/>
          <w:szCs w:val="24"/>
        </w:rPr>
        <w:t xml:space="preserve"> на электронный адрес Регистратора (</w:t>
      </w:r>
      <w:r w:rsidRPr="00807C30">
        <w:rPr>
          <w:sz w:val="24"/>
          <w:szCs w:val="24"/>
          <w:lang w:val="en-US"/>
        </w:rPr>
        <w:t>company</w:t>
      </w:r>
      <w:r w:rsidRPr="00807C30">
        <w:rPr>
          <w:sz w:val="24"/>
          <w:szCs w:val="24"/>
        </w:rPr>
        <w:t>@</w:t>
      </w:r>
      <w:proofErr w:type="spellStart"/>
      <w:r w:rsidRPr="00807C30">
        <w:rPr>
          <w:sz w:val="24"/>
          <w:szCs w:val="24"/>
          <w:lang w:val="en-US"/>
        </w:rPr>
        <w:t>zao</w:t>
      </w:r>
      <w:proofErr w:type="spellEnd"/>
      <w:r w:rsidRPr="00807C30">
        <w:rPr>
          <w:sz w:val="24"/>
          <w:szCs w:val="24"/>
        </w:rPr>
        <w:t>-</w:t>
      </w:r>
      <w:proofErr w:type="spellStart"/>
      <w:r w:rsidRPr="00807C30">
        <w:rPr>
          <w:sz w:val="24"/>
          <w:szCs w:val="24"/>
          <w:lang w:val="en-US"/>
        </w:rPr>
        <w:t>srk</w:t>
      </w:r>
      <w:proofErr w:type="spellEnd"/>
      <w:r w:rsidRPr="00807C30">
        <w:rPr>
          <w:sz w:val="24"/>
          <w:szCs w:val="24"/>
        </w:rPr>
        <w:t>.</w:t>
      </w:r>
      <w:proofErr w:type="spellStart"/>
      <w:r w:rsidRPr="00807C30">
        <w:rPr>
          <w:sz w:val="24"/>
          <w:szCs w:val="24"/>
          <w:lang w:val="en-US"/>
        </w:rPr>
        <w:t>ru</w:t>
      </w:r>
      <w:proofErr w:type="spellEnd"/>
      <w:r w:rsidRPr="00807C30">
        <w:rPr>
          <w:sz w:val="24"/>
          <w:szCs w:val="24"/>
        </w:rPr>
        <w:t xml:space="preserve">) либо через Личный кабинет акционера (https://zao-srk.ru/Test/#/auth) в форме электронного документа, подписанного квалифицированной, простой или неквалифицированной электронной подписью. </w:t>
      </w:r>
    </w:p>
    <w:p w:rsidR="00807C30" w:rsidRPr="00807C30" w:rsidRDefault="00807C30" w:rsidP="00807C30">
      <w:pPr>
        <w:pStyle w:val="3"/>
        <w:numPr>
          <w:ilvl w:val="0"/>
          <w:numId w:val="0"/>
        </w:numPr>
        <w:spacing w:after="0" w:line="240" w:lineRule="auto"/>
        <w:ind w:left="1" w:firstLine="709"/>
        <w:rPr>
          <w:sz w:val="24"/>
          <w:szCs w:val="24"/>
        </w:rPr>
      </w:pPr>
      <w:r w:rsidRPr="00807C30">
        <w:rPr>
          <w:sz w:val="24"/>
          <w:szCs w:val="24"/>
        </w:rPr>
        <w:t>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807C30" w:rsidRPr="00807C30" w:rsidRDefault="00807C30" w:rsidP="00807C30">
      <w:pPr>
        <w:spacing w:line="240" w:lineRule="auto"/>
        <w:jc w:val="both"/>
        <w:rPr>
          <w:rFonts w:ascii="Times New Roman" w:hAnsi="Times New Roman" w:cs="Times New Roman"/>
          <w:sz w:val="24"/>
          <w:szCs w:val="24"/>
        </w:rPr>
      </w:pPr>
      <w:r w:rsidRPr="00807C30">
        <w:rPr>
          <w:rFonts w:ascii="Times New Roman" w:hAnsi="Times New Roman" w:cs="Times New Roman"/>
          <w:sz w:val="24"/>
          <w:szCs w:val="24"/>
        </w:rPr>
        <w:t xml:space="preserve"> </w:t>
      </w:r>
      <w:r w:rsidRPr="00807C30">
        <w:rPr>
          <w:rFonts w:ascii="Times New Roman" w:hAnsi="Times New Roman" w:cs="Times New Roman"/>
          <w:sz w:val="24"/>
          <w:szCs w:val="24"/>
        </w:rPr>
        <w:tab/>
        <w:t xml:space="preserve">Указанное Заявление может быть также подано при помощи использования функционала инвестиционной платформы «Инвестиционный Компас» на сайте в сети Интернет: </w:t>
      </w:r>
      <w:hyperlink r:id="rId9" w:history="1">
        <w:r w:rsidRPr="00807C30">
          <w:rPr>
            <w:rStyle w:val="a3"/>
            <w:rFonts w:ascii="Times New Roman" w:hAnsi="Times New Roman" w:cs="Times New Roman"/>
            <w:sz w:val="24"/>
            <w:szCs w:val="24"/>
          </w:rPr>
          <w:t>https://in-ko.ru/page/19</w:t>
        </w:r>
      </w:hyperlink>
    </w:p>
    <w:p w:rsidR="009F4FEB" w:rsidRDefault="009F4FEB" w:rsidP="009F4FEB">
      <w:pPr>
        <w:spacing w:line="240" w:lineRule="auto"/>
        <w:contextualSpacing/>
        <w:jc w:val="both"/>
        <w:rPr>
          <w:rFonts w:ascii="Times New Roman" w:hAnsi="Times New Roman" w:cs="Times New Roman"/>
          <w:sz w:val="24"/>
          <w:szCs w:val="24"/>
        </w:rPr>
      </w:pPr>
    </w:p>
    <w:p w:rsidR="009F4FEB" w:rsidRPr="004070E6" w:rsidRDefault="009F4FEB"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Заявление, направленное или врученное регистратору, считается поданным в </w:t>
      </w:r>
      <w:r>
        <w:rPr>
          <w:rFonts w:ascii="Times New Roman" w:hAnsi="Times New Roman" w:cs="Times New Roman"/>
          <w:sz w:val="24"/>
          <w:szCs w:val="24"/>
        </w:rPr>
        <w:t>Общество</w:t>
      </w:r>
      <w:r w:rsidRPr="004070E6">
        <w:rPr>
          <w:rFonts w:ascii="Times New Roman" w:hAnsi="Times New Roman" w:cs="Times New Roman"/>
          <w:sz w:val="24"/>
          <w:szCs w:val="24"/>
        </w:rPr>
        <w:t xml:space="preserve"> в день его получения регистратором. </w:t>
      </w:r>
    </w:p>
    <w:p w:rsidR="009F4FEB" w:rsidRPr="004070E6" w:rsidRDefault="009F4FEB" w:rsidP="004070E6">
      <w:pPr>
        <w:spacing w:line="240" w:lineRule="auto"/>
        <w:contextualSpacing/>
        <w:jc w:val="both"/>
        <w:rPr>
          <w:rFonts w:ascii="Times New Roman" w:hAnsi="Times New Roman" w:cs="Times New Roman"/>
          <w:sz w:val="24"/>
          <w:szCs w:val="24"/>
        </w:rPr>
      </w:pPr>
    </w:p>
    <w:p w:rsidR="00890233" w:rsidRDefault="004070E6"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Рекомендуется включить в </w:t>
      </w:r>
      <w:proofErr w:type="gramStart"/>
      <w:r w:rsidRPr="004070E6">
        <w:rPr>
          <w:rFonts w:ascii="Times New Roman" w:hAnsi="Times New Roman" w:cs="Times New Roman"/>
          <w:sz w:val="24"/>
          <w:szCs w:val="24"/>
        </w:rPr>
        <w:t>заявление</w:t>
      </w:r>
      <w:proofErr w:type="gramEnd"/>
      <w:r w:rsidRPr="004070E6">
        <w:rPr>
          <w:rFonts w:ascii="Times New Roman" w:hAnsi="Times New Roman" w:cs="Times New Roman"/>
          <w:sz w:val="24"/>
          <w:szCs w:val="24"/>
        </w:rPr>
        <w:t xml:space="preserve"> </w:t>
      </w:r>
      <w:r w:rsidR="0020485E">
        <w:rPr>
          <w:rFonts w:ascii="Times New Roman" w:hAnsi="Times New Roman" w:cs="Times New Roman"/>
          <w:sz w:val="24"/>
          <w:szCs w:val="24"/>
        </w:rPr>
        <w:t xml:space="preserve">в том числе </w:t>
      </w:r>
      <w:r w:rsidRPr="004070E6">
        <w:rPr>
          <w:rFonts w:ascii="Times New Roman" w:hAnsi="Times New Roman" w:cs="Times New Roman"/>
          <w:sz w:val="24"/>
          <w:szCs w:val="24"/>
        </w:rPr>
        <w:t xml:space="preserve">следующие сведения: </w:t>
      </w:r>
    </w:p>
    <w:p w:rsidR="004070E6" w:rsidRPr="004070E6"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 - банковские реквизиты, по которым может осуществляться возврат денежных сре</w:t>
      </w:r>
      <w:proofErr w:type="gramStart"/>
      <w:r w:rsidRPr="004070E6">
        <w:rPr>
          <w:rFonts w:ascii="Times New Roman" w:hAnsi="Times New Roman" w:cs="Times New Roman"/>
          <w:sz w:val="24"/>
          <w:szCs w:val="24"/>
        </w:rPr>
        <w:t>дств в сл</w:t>
      </w:r>
      <w:proofErr w:type="gramEnd"/>
      <w:r w:rsidRPr="004070E6">
        <w:rPr>
          <w:rFonts w:ascii="Times New Roman" w:hAnsi="Times New Roman" w:cs="Times New Roman"/>
          <w:sz w:val="24"/>
          <w:szCs w:val="24"/>
        </w:rPr>
        <w:t xml:space="preserve">учаях, предусмотренных решением о дополнительном выпуске Акций; - контактные данные (почтовый адрес, адрес электронной почты, номер телефона) для целей уведомления лица о результатах рассмотрения его заявления; - дата подписания заявления. </w:t>
      </w:r>
    </w:p>
    <w:p w:rsidR="004070E6" w:rsidRPr="004070E6" w:rsidRDefault="004070E6" w:rsidP="004070E6">
      <w:pPr>
        <w:spacing w:line="240" w:lineRule="auto"/>
        <w:contextualSpacing/>
        <w:jc w:val="both"/>
        <w:rPr>
          <w:rFonts w:ascii="Times New Roman" w:hAnsi="Times New Roman" w:cs="Times New Roman"/>
          <w:sz w:val="24"/>
          <w:szCs w:val="24"/>
        </w:rPr>
      </w:pPr>
    </w:p>
    <w:p w:rsidR="004070E6" w:rsidRPr="004070E6" w:rsidRDefault="004070E6" w:rsidP="00DE3348">
      <w:pPr>
        <w:spacing w:line="240" w:lineRule="auto"/>
        <w:ind w:firstLine="708"/>
        <w:contextualSpacing/>
        <w:jc w:val="both"/>
        <w:rPr>
          <w:rFonts w:ascii="Times New Roman" w:hAnsi="Times New Roman" w:cs="Times New Roman"/>
          <w:sz w:val="24"/>
          <w:szCs w:val="24"/>
        </w:rPr>
      </w:pPr>
      <w:proofErr w:type="gramStart"/>
      <w:r w:rsidRPr="004070E6">
        <w:rPr>
          <w:rFonts w:ascii="Times New Roman" w:hAnsi="Times New Roman" w:cs="Times New Roman"/>
          <w:sz w:val="24"/>
          <w:szCs w:val="24"/>
        </w:rPr>
        <w:t xml:space="preserve">Заявление не подлежит удовлетворению по любому из следующих оснований: • заявление не соответствует требованиям, предусмотренным в пункте </w:t>
      </w:r>
      <w:r w:rsidR="009F4FEB" w:rsidRPr="009046D2">
        <w:rPr>
          <w:rFonts w:ascii="Times New Roman" w:hAnsi="Times New Roman" w:cs="Times New Roman"/>
          <w:sz w:val="24"/>
          <w:szCs w:val="24"/>
        </w:rPr>
        <w:t>4.4</w:t>
      </w:r>
      <w:r w:rsidRPr="009046D2">
        <w:rPr>
          <w:rFonts w:ascii="Times New Roman" w:hAnsi="Times New Roman" w:cs="Times New Roman"/>
          <w:sz w:val="24"/>
          <w:szCs w:val="24"/>
        </w:rPr>
        <w:t xml:space="preserve"> </w:t>
      </w:r>
      <w:r w:rsidR="009F4FEB" w:rsidRPr="009046D2">
        <w:rPr>
          <w:rFonts w:ascii="Times New Roman" w:hAnsi="Times New Roman" w:cs="Times New Roman"/>
          <w:sz w:val="24"/>
          <w:szCs w:val="24"/>
        </w:rPr>
        <w:t xml:space="preserve"> Документа</w:t>
      </w:r>
      <w:r w:rsidR="009F4FEB">
        <w:rPr>
          <w:rFonts w:ascii="Times New Roman" w:hAnsi="Times New Roman" w:cs="Times New Roman"/>
          <w:sz w:val="24"/>
          <w:szCs w:val="24"/>
        </w:rPr>
        <w:t xml:space="preserve">, содержащего условия размещения ценных бумаг </w:t>
      </w:r>
      <w:r w:rsidR="00897288">
        <w:rPr>
          <w:rFonts w:ascii="Times New Roman" w:hAnsi="Times New Roman" w:cs="Times New Roman"/>
          <w:sz w:val="24"/>
          <w:szCs w:val="24"/>
        </w:rPr>
        <w:t xml:space="preserve">(далее-ДСУР), </w:t>
      </w:r>
      <w:r w:rsidRPr="004070E6">
        <w:rPr>
          <w:rFonts w:ascii="Times New Roman" w:hAnsi="Times New Roman" w:cs="Times New Roman"/>
          <w:sz w:val="24"/>
          <w:szCs w:val="24"/>
        </w:rPr>
        <w:t>в том числе требова</w:t>
      </w:r>
      <w:r w:rsidR="00897288">
        <w:rPr>
          <w:rFonts w:ascii="Times New Roman" w:hAnsi="Times New Roman" w:cs="Times New Roman"/>
          <w:sz w:val="24"/>
          <w:szCs w:val="24"/>
        </w:rPr>
        <w:t>ниям к порядку подачи заявления</w:t>
      </w:r>
      <w:r w:rsidRPr="004070E6">
        <w:rPr>
          <w:rFonts w:ascii="Times New Roman" w:hAnsi="Times New Roman" w:cs="Times New Roman"/>
          <w:sz w:val="24"/>
          <w:szCs w:val="24"/>
        </w:rPr>
        <w:t xml:space="preserve">; • </w:t>
      </w:r>
      <w:r w:rsidRPr="004070E6">
        <w:rPr>
          <w:rFonts w:ascii="Times New Roman" w:hAnsi="Times New Roman" w:cs="Times New Roman"/>
          <w:sz w:val="24"/>
          <w:szCs w:val="24"/>
        </w:rPr>
        <w:lastRenderedPageBreak/>
        <w:t xml:space="preserve">заявление поступило регистратору позже срока действия преимущественного права; • с заявлением обратилось лицо, не включенное в список лиц, имеющих преимущественное право приобретения акций. </w:t>
      </w:r>
      <w:proofErr w:type="gramEnd"/>
    </w:p>
    <w:p w:rsidR="004070E6" w:rsidRPr="004070E6" w:rsidRDefault="004070E6"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В случае получения отказа в удовлетворении заявления лицо, желающее осуществить преимущественное право,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невозможно. </w:t>
      </w:r>
    </w:p>
    <w:p w:rsidR="009F4FEB" w:rsidRPr="00897288" w:rsidRDefault="004070E6" w:rsidP="00DE3348">
      <w:pPr>
        <w:spacing w:line="240" w:lineRule="auto"/>
        <w:ind w:firstLine="708"/>
        <w:contextualSpacing/>
        <w:jc w:val="both"/>
        <w:rPr>
          <w:rFonts w:ascii="Times New Roman" w:hAnsi="Times New Roman" w:cs="Times New Roman"/>
          <w:color w:val="FF0000"/>
          <w:sz w:val="24"/>
          <w:szCs w:val="24"/>
        </w:rPr>
      </w:pPr>
      <w:r w:rsidRPr="004070E6">
        <w:rPr>
          <w:rFonts w:ascii="Times New Roman" w:hAnsi="Times New Roman" w:cs="Times New Roman"/>
          <w:sz w:val="24"/>
          <w:szCs w:val="24"/>
        </w:rPr>
        <w:t xml:space="preserve">Оплата приобретаемых акций должна быть произведена заявителем в порядке и сроки, установленные пунктом </w:t>
      </w:r>
      <w:r w:rsidR="009F4FEB" w:rsidRPr="009F4FEB">
        <w:rPr>
          <w:rFonts w:ascii="Times New Roman" w:hAnsi="Times New Roman" w:cs="Times New Roman"/>
          <w:sz w:val="24"/>
          <w:szCs w:val="24"/>
        </w:rPr>
        <w:t>4.5.</w:t>
      </w:r>
      <w:r w:rsidRPr="009F4FEB">
        <w:rPr>
          <w:rFonts w:ascii="Times New Roman" w:hAnsi="Times New Roman" w:cs="Times New Roman"/>
          <w:sz w:val="24"/>
          <w:szCs w:val="24"/>
        </w:rPr>
        <w:t xml:space="preserve"> </w:t>
      </w:r>
      <w:r w:rsidR="009F4FEB" w:rsidRPr="009F4FEB">
        <w:rPr>
          <w:rFonts w:ascii="Times New Roman" w:hAnsi="Times New Roman" w:cs="Times New Roman"/>
          <w:sz w:val="24"/>
          <w:szCs w:val="24"/>
        </w:rPr>
        <w:t>Документа, содержащего условия размещения ценных бумаг.</w:t>
      </w:r>
      <w:r w:rsidR="009F4FEB" w:rsidRPr="009F4FEB">
        <w:rPr>
          <w:rFonts w:ascii="Times New Roman" w:hAnsi="Times New Roman" w:cs="Times New Roman"/>
          <w:color w:val="FF0000"/>
          <w:sz w:val="24"/>
          <w:szCs w:val="24"/>
        </w:rPr>
        <w:t xml:space="preserve">  </w:t>
      </w:r>
    </w:p>
    <w:p w:rsidR="004070E6" w:rsidRPr="004070E6" w:rsidRDefault="004070E6"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В случае</w:t>
      </w:r>
      <w:proofErr w:type="gramStart"/>
      <w:r w:rsidRPr="004070E6">
        <w:rPr>
          <w:rFonts w:ascii="Times New Roman" w:hAnsi="Times New Roman" w:cs="Times New Roman"/>
          <w:sz w:val="24"/>
          <w:szCs w:val="24"/>
        </w:rPr>
        <w:t>,</w:t>
      </w:r>
      <w:proofErr w:type="gramEnd"/>
      <w:r w:rsidRPr="004070E6">
        <w:rPr>
          <w:rFonts w:ascii="Times New Roman" w:hAnsi="Times New Roman" w:cs="Times New Roman"/>
          <w:sz w:val="24"/>
          <w:szCs w:val="24"/>
        </w:rPr>
        <w:t xml:space="preserve"> если в течение срока действия преимущественного права приобретения акций лицо, подавшее заявление, не исполнило обязанность по оплате приобретаемых акций, в течение 3 (трех) рабочих дней с даты окончания срока действия преимущественного права такому лицу направляется уведомление о невозможности осуществления преимущественного права. </w:t>
      </w:r>
    </w:p>
    <w:p w:rsidR="004070E6" w:rsidRPr="004070E6" w:rsidRDefault="004070E6" w:rsidP="005B341C">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В случае отказа в удовлетворении заявления </w:t>
      </w:r>
      <w:r w:rsidR="00CB43A5">
        <w:rPr>
          <w:rFonts w:ascii="Times New Roman" w:hAnsi="Times New Roman" w:cs="Times New Roman"/>
          <w:sz w:val="24"/>
          <w:szCs w:val="24"/>
        </w:rPr>
        <w:t>Общество</w:t>
      </w:r>
      <w:r w:rsidRPr="004070E6">
        <w:rPr>
          <w:rFonts w:ascii="Times New Roman" w:hAnsi="Times New Roman" w:cs="Times New Roman"/>
          <w:sz w:val="24"/>
          <w:szCs w:val="24"/>
        </w:rPr>
        <w:t xml:space="preserve"> возвращает заявителю денежные средства, полученные в качестве оплаты за акции, </w:t>
      </w:r>
      <w:r w:rsidR="00CB7597" w:rsidRPr="00CB7597">
        <w:rPr>
          <w:rFonts w:ascii="Times New Roman" w:hAnsi="Times New Roman" w:cs="Times New Roman"/>
          <w:sz w:val="24"/>
          <w:szCs w:val="24"/>
        </w:rPr>
        <w:t xml:space="preserve">не позднее 30 (тридцати) дней </w:t>
      </w:r>
      <w:proofErr w:type="gramStart"/>
      <w:r w:rsidR="00CB7597" w:rsidRPr="00CB7597">
        <w:rPr>
          <w:rFonts w:ascii="Times New Roman" w:hAnsi="Times New Roman" w:cs="Times New Roman"/>
          <w:sz w:val="24"/>
          <w:szCs w:val="24"/>
        </w:rPr>
        <w:t>с даты истечения</w:t>
      </w:r>
      <w:proofErr w:type="gramEnd"/>
      <w:r w:rsidRPr="004070E6">
        <w:rPr>
          <w:rFonts w:ascii="Times New Roman" w:hAnsi="Times New Roman" w:cs="Times New Roman"/>
          <w:sz w:val="24"/>
          <w:szCs w:val="24"/>
        </w:rPr>
        <w:t xml:space="preserve"> срока действия преимущественного права. </w:t>
      </w:r>
    </w:p>
    <w:p w:rsidR="00CB43A5" w:rsidRPr="00CB7597" w:rsidRDefault="00CB7597" w:rsidP="00DE3348">
      <w:pPr>
        <w:spacing w:line="240" w:lineRule="auto"/>
        <w:ind w:firstLine="708"/>
        <w:contextualSpacing/>
        <w:jc w:val="both"/>
        <w:rPr>
          <w:rFonts w:ascii="Times New Roman" w:hAnsi="Times New Roman" w:cs="Times New Roman"/>
          <w:sz w:val="24"/>
          <w:szCs w:val="24"/>
        </w:rPr>
      </w:pPr>
      <w:r w:rsidRPr="00CB7597">
        <w:rPr>
          <w:rFonts w:ascii="Times New Roman" w:hAnsi="Times New Roman" w:cs="Times New Roman"/>
          <w:sz w:val="24"/>
          <w:szCs w:val="24"/>
        </w:rPr>
        <w:t xml:space="preserve">Эмитент предоставляет (направляет) регистратору распоряжения о совершении операций, являющиеся основанием для внесения приходных записей по лицевым счетам лиц, реализующих преимущественное право приобретения ценных бумаг, только после исполнения ими обязанности по их оплате, но не позднее Дня </w:t>
      </w:r>
      <w:proofErr w:type="gramStart"/>
      <w:r w:rsidRPr="00CB7597">
        <w:rPr>
          <w:rFonts w:ascii="Times New Roman" w:hAnsi="Times New Roman" w:cs="Times New Roman"/>
          <w:sz w:val="24"/>
          <w:szCs w:val="24"/>
        </w:rPr>
        <w:t xml:space="preserve">подведения итогов преимущественного </w:t>
      </w:r>
      <w:r w:rsidR="008D2827">
        <w:rPr>
          <w:rFonts w:ascii="Times New Roman" w:hAnsi="Times New Roman" w:cs="Times New Roman"/>
          <w:sz w:val="24"/>
          <w:szCs w:val="24"/>
        </w:rPr>
        <w:t>права приобретения ценных бумаг</w:t>
      </w:r>
      <w:proofErr w:type="gramEnd"/>
      <w:r w:rsidR="004070E6" w:rsidRPr="00CB7597">
        <w:rPr>
          <w:rFonts w:ascii="Times New Roman" w:hAnsi="Times New Roman" w:cs="Times New Roman"/>
          <w:sz w:val="24"/>
          <w:szCs w:val="24"/>
        </w:rPr>
        <w:t xml:space="preserve">. </w:t>
      </w:r>
    </w:p>
    <w:p w:rsidR="00223043" w:rsidRDefault="004070E6" w:rsidP="00DE3348">
      <w:pPr>
        <w:spacing w:line="240" w:lineRule="auto"/>
        <w:ind w:firstLine="708"/>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Расходы, связанные с внесением приходных записей о зачислении размещаемых акций на лицевые счета в реестре владельцев ценных бумаг </w:t>
      </w:r>
      <w:r w:rsidR="00CB43A5">
        <w:rPr>
          <w:rFonts w:ascii="Times New Roman" w:hAnsi="Times New Roman" w:cs="Times New Roman"/>
          <w:sz w:val="24"/>
          <w:szCs w:val="24"/>
        </w:rPr>
        <w:t>Общества</w:t>
      </w:r>
      <w:r w:rsidRPr="004070E6">
        <w:rPr>
          <w:rFonts w:ascii="Times New Roman" w:hAnsi="Times New Roman" w:cs="Times New Roman"/>
          <w:sz w:val="24"/>
          <w:szCs w:val="24"/>
        </w:rPr>
        <w:t xml:space="preserve"> лиц, осуществляющих преимущественное право, </w:t>
      </w:r>
      <w:r w:rsidRPr="00CB7597">
        <w:rPr>
          <w:rFonts w:ascii="Times New Roman" w:hAnsi="Times New Roman" w:cs="Times New Roman"/>
          <w:sz w:val="24"/>
          <w:szCs w:val="24"/>
        </w:rPr>
        <w:t xml:space="preserve">несет </w:t>
      </w:r>
      <w:r w:rsidR="00CB43A5" w:rsidRPr="00CB7597">
        <w:rPr>
          <w:rFonts w:ascii="Times New Roman" w:hAnsi="Times New Roman" w:cs="Times New Roman"/>
          <w:sz w:val="24"/>
          <w:szCs w:val="24"/>
        </w:rPr>
        <w:t>Общество</w:t>
      </w:r>
      <w:r w:rsidR="00CB7597" w:rsidRPr="00CB7597">
        <w:rPr>
          <w:rFonts w:ascii="Times New Roman" w:hAnsi="Times New Roman" w:cs="Times New Roman"/>
          <w:sz w:val="24"/>
          <w:szCs w:val="24"/>
        </w:rPr>
        <w:t>.</w:t>
      </w:r>
    </w:p>
    <w:p w:rsidR="00CB7597" w:rsidRDefault="00CB7597" w:rsidP="004070E6">
      <w:pPr>
        <w:spacing w:line="240" w:lineRule="auto"/>
        <w:contextualSpacing/>
        <w:jc w:val="both"/>
        <w:rPr>
          <w:rFonts w:ascii="Times New Roman" w:hAnsi="Times New Roman" w:cs="Times New Roman"/>
          <w:sz w:val="24"/>
          <w:szCs w:val="24"/>
        </w:rPr>
      </w:pPr>
    </w:p>
    <w:p w:rsidR="00223043"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 5. Срок оплаты</w:t>
      </w:r>
      <w:r w:rsidR="00223043" w:rsidRPr="00223043">
        <w:rPr>
          <w:rFonts w:ascii="Times New Roman" w:hAnsi="Times New Roman" w:cs="Times New Roman"/>
          <w:sz w:val="24"/>
          <w:szCs w:val="24"/>
        </w:rPr>
        <w:t>:</w:t>
      </w:r>
      <w:r w:rsidR="00223043">
        <w:rPr>
          <w:rFonts w:ascii="Times New Roman" w:hAnsi="Times New Roman" w:cs="Times New Roman"/>
          <w:sz w:val="24"/>
          <w:szCs w:val="24"/>
        </w:rPr>
        <w:t xml:space="preserve"> </w:t>
      </w:r>
      <w:r w:rsidRPr="004070E6">
        <w:rPr>
          <w:rFonts w:ascii="Times New Roman" w:hAnsi="Times New Roman" w:cs="Times New Roman"/>
          <w:sz w:val="24"/>
          <w:szCs w:val="24"/>
        </w:rPr>
        <w:t xml:space="preserve"> Акции, размещаемые в рамках осуществления преимущественного права, должны быть полностью оплачены в течение срока действия преимущественного права</w:t>
      </w:r>
      <w:r w:rsidR="0020485E">
        <w:rPr>
          <w:rFonts w:ascii="Times New Roman" w:hAnsi="Times New Roman" w:cs="Times New Roman"/>
          <w:sz w:val="24"/>
          <w:szCs w:val="24"/>
        </w:rPr>
        <w:t xml:space="preserve"> - </w:t>
      </w:r>
      <w:r w:rsidR="0020485E" w:rsidRPr="00735001">
        <w:rPr>
          <w:rFonts w:ascii="Times New Roman" w:hAnsi="Times New Roman" w:cs="Times New Roman"/>
          <w:b/>
          <w:sz w:val="24"/>
          <w:szCs w:val="24"/>
          <w:u w:val="single"/>
        </w:rPr>
        <w:t xml:space="preserve">с </w:t>
      </w:r>
      <w:r w:rsidR="000F4C62">
        <w:rPr>
          <w:rFonts w:ascii="Times New Roman" w:hAnsi="Times New Roman" w:cs="Times New Roman"/>
          <w:b/>
          <w:sz w:val="24"/>
          <w:szCs w:val="24"/>
          <w:u w:val="single"/>
        </w:rPr>
        <w:t xml:space="preserve">09.12.2022 г. </w:t>
      </w:r>
      <w:r w:rsidR="0020485E" w:rsidRPr="00735001">
        <w:rPr>
          <w:rFonts w:ascii="Times New Roman" w:hAnsi="Times New Roman" w:cs="Times New Roman"/>
          <w:b/>
          <w:sz w:val="24"/>
          <w:szCs w:val="24"/>
          <w:u w:val="single"/>
        </w:rPr>
        <w:t>по</w:t>
      </w:r>
      <w:r w:rsidR="000F4C62">
        <w:rPr>
          <w:rFonts w:ascii="Times New Roman" w:hAnsi="Times New Roman" w:cs="Times New Roman"/>
          <w:b/>
          <w:sz w:val="24"/>
          <w:szCs w:val="24"/>
          <w:u w:val="single"/>
        </w:rPr>
        <w:t xml:space="preserve"> 23.01.2022 г.</w:t>
      </w:r>
      <w:r w:rsidRPr="004070E6">
        <w:rPr>
          <w:rFonts w:ascii="Times New Roman" w:hAnsi="Times New Roman" w:cs="Times New Roman"/>
          <w:sz w:val="24"/>
          <w:szCs w:val="24"/>
        </w:rPr>
        <w:t xml:space="preserve"> </w:t>
      </w:r>
    </w:p>
    <w:p w:rsidR="00CB7597" w:rsidRDefault="00CB7597" w:rsidP="004070E6">
      <w:pPr>
        <w:spacing w:line="240" w:lineRule="auto"/>
        <w:contextualSpacing/>
        <w:jc w:val="both"/>
        <w:rPr>
          <w:rFonts w:ascii="Times New Roman" w:hAnsi="Times New Roman" w:cs="Times New Roman"/>
          <w:sz w:val="24"/>
          <w:szCs w:val="24"/>
        </w:rPr>
      </w:pPr>
    </w:p>
    <w:p w:rsidR="0020485E" w:rsidRDefault="004070E6" w:rsidP="004070E6">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6. Условия и порядок оплаты</w:t>
      </w:r>
      <w:r w:rsidR="00594253">
        <w:rPr>
          <w:rFonts w:ascii="Times New Roman" w:hAnsi="Times New Roman" w:cs="Times New Roman"/>
          <w:sz w:val="24"/>
          <w:szCs w:val="24"/>
        </w:rPr>
        <w:t>:</w:t>
      </w:r>
      <w:r w:rsidRPr="004070E6">
        <w:rPr>
          <w:rFonts w:ascii="Times New Roman" w:hAnsi="Times New Roman" w:cs="Times New Roman"/>
          <w:sz w:val="24"/>
          <w:szCs w:val="24"/>
        </w:rPr>
        <w:t xml:space="preserve"> Оплата акций производится денежными средствами безналичным способом в рублях Российской Федерации. Акции размещаются при условии их полной оплаты. </w:t>
      </w:r>
    </w:p>
    <w:p w:rsidR="00CB7597" w:rsidRDefault="00CB7597" w:rsidP="004070E6">
      <w:pPr>
        <w:spacing w:line="240" w:lineRule="auto"/>
        <w:contextualSpacing/>
        <w:jc w:val="both"/>
        <w:rPr>
          <w:rFonts w:ascii="Times New Roman" w:hAnsi="Times New Roman" w:cs="Times New Roman"/>
          <w:sz w:val="24"/>
          <w:szCs w:val="24"/>
        </w:rPr>
      </w:pPr>
    </w:p>
    <w:p w:rsidR="00897288" w:rsidRDefault="004070E6" w:rsidP="00897288">
      <w:pPr>
        <w:spacing w:line="240" w:lineRule="auto"/>
        <w:contextualSpacing/>
        <w:jc w:val="both"/>
        <w:rPr>
          <w:rFonts w:ascii="Times New Roman" w:hAnsi="Times New Roman" w:cs="Times New Roman"/>
          <w:sz w:val="24"/>
          <w:szCs w:val="24"/>
        </w:rPr>
      </w:pPr>
      <w:r w:rsidRPr="004070E6">
        <w:rPr>
          <w:rFonts w:ascii="Times New Roman" w:hAnsi="Times New Roman" w:cs="Times New Roman"/>
          <w:sz w:val="24"/>
          <w:szCs w:val="24"/>
        </w:rPr>
        <w:t xml:space="preserve">Обязательство по оплате размещаемых акций считается исполненным после зачисления соответствующих денежных средств на следующий банковский счет </w:t>
      </w:r>
      <w:r w:rsidR="00223043">
        <w:rPr>
          <w:rFonts w:ascii="Times New Roman" w:hAnsi="Times New Roman" w:cs="Times New Roman"/>
          <w:sz w:val="24"/>
          <w:szCs w:val="24"/>
        </w:rPr>
        <w:t>Общества</w:t>
      </w:r>
      <w:r w:rsidRPr="004070E6">
        <w:rPr>
          <w:rFonts w:ascii="Times New Roman" w:hAnsi="Times New Roman" w:cs="Times New Roman"/>
          <w:sz w:val="24"/>
          <w:szCs w:val="24"/>
        </w:rPr>
        <w:t xml:space="preserve">: </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Банк:</w:t>
      </w:r>
      <w:r w:rsidRPr="000444F7">
        <w:rPr>
          <w:rFonts w:ascii="Times New Roman" w:hAnsi="Times New Roman" w:cs="Times New Roman"/>
          <w:b/>
          <w:i/>
          <w:sz w:val="24"/>
          <w:szCs w:val="24"/>
        </w:rPr>
        <w:tab/>
        <w:t>Публичное акционерное общество «Сбербанк России»</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Место нахождения: Россия, Москва, 117312, ул. Вавилова, д. 19</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 xml:space="preserve">Банковские реквизиты счета, на которые должны перечисляться денежные средства, поступающие в оплату ценных бумаг: </w:t>
      </w:r>
    </w:p>
    <w:p w:rsidR="000444F7" w:rsidRPr="000444F7" w:rsidRDefault="000444F7" w:rsidP="000444F7">
      <w:pPr>
        <w:spacing w:line="240" w:lineRule="auto"/>
        <w:ind w:firstLine="567"/>
        <w:jc w:val="both"/>
        <w:rPr>
          <w:rFonts w:ascii="Times New Roman" w:hAnsi="Times New Roman" w:cs="Times New Roman"/>
          <w:b/>
          <w:i/>
          <w:sz w:val="24"/>
          <w:szCs w:val="24"/>
        </w:rPr>
      </w:pPr>
      <w:proofErr w:type="gramStart"/>
      <w:r w:rsidRPr="000444F7">
        <w:rPr>
          <w:rFonts w:ascii="Times New Roman" w:hAnsi="Times New Roman" w:cs="Times New Roman"/>
          <w:b/>
          <w:i/>
          <w:sz w:val="24"/>
          <w:szCs w:val="24"/>
        </w:rPr>
        <w:t>р</w:t>
      </w:r>
      <w:proofErr w:type="gramEnd"/>
      <w:r w:rsidRPr="000444F7">
        <w:rPr>
          <w:rFonts w:ascii="Times New Roman" w:hAnsi="Times New Roman" w:cs="Times New Roman"/>
          <w:b/>
          <w:i/>
          <w:sz w:val="24"/>
          <w:szCs w:val="24"/>
        </w:rPr>
        <w:t>/счет 40702810238000179580</w:t>
      </w:r>
    </w:p>
    <w:p w:rsidR="000444F7" w:rsidRPr="000444F7" w:rsidRDefault="000444F7" w:rsidP="000444F7">
      <w:pPr>
        <w:spacing w:line="240" w:lineRule="auto"/>
        <w:ind w:firstLine="567"/>
        <w:jc w:val="both"/>
        <w:rPr>
          <w:rFonts w:ascii="Times New Roman" w:hAnsi="Times New Roman" w:cs="Times New Roman"/>
          <w:b/>
          <w:i/>
          <w:sz w:val="24"/>
          <w:szCs w:val="24"/>
        </w:rPr>
      </w:pPr>
      <w:proofErr w:type="gramStart"/>
      <w:r w:rsidRPr="000444F7">
        <w:rPr>
          <w:rFonts w:ascii="Times New Roman" w:hAnsi="Times New Roman" w:cs="Times New Roman"/>
          <w:b/>
          <w:i/>
          <w:sz w:val="24"/>
          <w:szCs w:val="24"/>
        </w:rPr>
        <w:t>к</w:t>
      </w:r>
      <w:proofErr w:type="gramEnd"/>
      <w:r w:rsidRPr="000444F7">
        <w:rPr>
          <w:rFonts w:ascii="Times New Roman" w:hAnsi="Times New Roman" w:cs="Times New Roman"/>
          <w:b/>
          <w:i/>
          <w:sz w:val="24"/>
          <w:szCs w:val="24"/>
        </w:rPr>
        <w:t>/счет 30101810400000000225</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ИНН 7707083893</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КПП  773601001</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БИК  044525225</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 xml:space="preserve">Получатель платежа: </w:t>
      </w:r>
    </w:p>
    <w:p w:rsidR="000444F7" w:rsidRPr="000444F7" w:rsidRDefault="000444F7" w:rsidP="000444F7">
      <w:pPr>
        <w:spacing w:line="240" w:lineRule="auto"/>
        <w:ind w:firstLine="567"/>
        <w:jc w:val="both"/>
        <w:rPr>
          <w:rFonts w:ascii="Times New Roman" w:hAnsi="Times New Roman" w:cs="Times New Roman"/>
          <w:b/>
          <w:i/>
          <w:sz w:val="24"/>
          <w:szCs w:val="24"/>
        </w:rPr>
      </w:pPr>
      <w:r w:rsidRPr="000444F7">
        <w:rPr>
          <w:rFonts w:ascii="Times New Roman" w:hAnsi="Times New Roman" w:cs="Times New Roman"/>
          <w:b/>
          <w:i/>
          <w:sz w:val="24"/>
          <w:szCs w:val="24"/>
        </w:rPr>
        <w:t>ИНН/КПП   5403102519/540701001</w:t>
      </w:r>
    </w:p>
    <w:p w:rsidR="000444F7" w:rsidRPr="000444F7" w:rsidRDefault="000444F7" w:rsidP="000444F7">
      <w:pPr>
        <w:spacing w:line="240" w:lineRule="auto"/>
        <w:ind w:firstLine="567"/>
        <w:jc w:val="both"/>
        <w:rPr>
          <w:rFonts w:ascii="Times New Roman" w:hAnsi="Times New Roman" w:cs="Times New Roman"/>
          <w:b/>
          <w:bCs/>
          <w:i/>
          <w:iCs/>
          <w:sz w:val="24"/>
          <w:szCs w:val="24"/>
        </w:rPr>
      </w:pPr>
      <w:r w:rsidRPr="000444F7">
        <w:rPr>
          <w:rFonts w:ascii="Times New Roman" w:hAnsi="Times New Roman" w:cs="Times New Roman"/>
          <w:b/>
          <w:i/>
          <w:sz w:val="24"/>
          <w:szCs w:val="24"/>
        </w:rPr>
        <w:t>Назначение платежа: оплата дополнительных обыкновенных акций АО «</w:t>
      </w:r>
      <w:r w:rsidRPr="000444F7">
        <w:rPr>
          <w:rFonts w:ascii="Times New Roman" w:hAnsi="Times New Roman" w:cs="Times New Roman"/>
          <w:b/>
          <w:bCs/>
          <w:i/>
          <w:iCs/>
          <w:sz w:val="24"/>
          <w:szCs w:val="24"/>
        </w:rPr>
        <w:t xml:space="preserve">Новосибирское </w:t>
      </w:r>
      <w:proofErr w:type="spellStart"/>
      <w:r w:rsidRPr="000444F7">
        <w:rPr>
          <w:rFonts w:ascii="Times New Roman" w:hAnsi="Times New Roman" w:cs="Times New Roman"/>
          <w:b/>
          <w:bCs/>
          <w:i/>
          <w:iCs/>
          <w:sz w:val="24"/>
          <w:szCs w:val="24"/>
        </w:rPr>
        <w:t>карьероуправление</w:t>
      </w:r>
      <w:proofErr w:type="spellEnd"/>
      <w:r w:rsidRPr="000444F7">
        <w:rPr>
          <w:rFonts w:ascii="Times New Roman" w:hAnsi="Times New Roman" w:cs="Times New Roman"/>
          <w:b/>
          <w:bCs/>
          <w:i/>
          <w:iCs/>
          <w:sz w:val="24"/>
          <w:szCs w:val="24"/>
        </w:rPr>
        <w:t>».</w:t>
      </w:r>
    </w:p>
    <w:p w:rsidR="00897288" w:rsidRDefault="00897288" w:rsidP="00897288">
      <w:pPr>
        <w:spacing w:line="240" w:lineRule="auto"/>
        <w:contextualSpacing/>
        <w:jc w:val="both"/>
        <w:rPr>
          <w:rFonts w:ascii="Times New Roman" w:hAnsi="Times New Roman" w:cs="Times New Roman"/>
          <w:sz w:val="24"/>
          <w:szCs w:val="24"/>
        </w:rPr>
      </w:pPr>
    </w:p>
    <w:p w:rsidR="007C3D5B" w:rsidRDefault="004070E6" w:rsidP="007C3D5B">
      <w:pPr>
        <w:autoSpaceDE w:val="0"/>
        <w:autoSpaceDN w:val="0"/>
        <w:adjustRightInd w:val="0"/>
        <w:spacing w:line="240" w:lineRule="auto"/>
        <w:jc w:val="both"/>
        <w:rPr>
          <w:rFonts w:ascii="Times New Roman" w:hAnsi="Times New Roman" w:cs="Times New Roman"/>
          <w:sz w:val="24"/>
          <w:szCs w:val="24"/>
        </w:rPr>
      </w:pPr>
      <w:r w:rsidRPr="004070E6">
        <w:rPr>
          <w:rFonts w:ascii="Times New Roman" w:hAnsi="Times New Roman" w:cs="Times New Roman"/>
          <w:sz w:val="24"/>
          <w:szCs w:val="24"/>
        </w:rPr>
        <w:t xml:space="preserve">7. Дополнительная информация для акционеров: </w:t>
      </w:r>
      <w:r w:rsidR="007C3D5B">
        <w:rPr>
          <w:rFonts w:ascii="Times New Roman" w:hAnsi="Times New Roman" w:cs="Times New Roman"/>
          <w:sz w:val="24"/>
          <w:szCs w:val="24"/>
        </w:rPr>
        <w:t>с т</w:t>
      </w:r>
      <w:r w:rsidRPr="004070E6">
        <w:rPr>
          <w:rFonts w:ascii="Times New Roman" w:hAnsi="Times New Roman" w:cs="Times New Roman"/>
          <w:sz w:val="24"/>
          <w:szCs w:val="24"/>
        </w:rPr>
        <w:t>екст</w:t>
      </w:r>
      <w:r w:rsidR="007C3D5B">
        <w:rPr>
          <w:rFonts w:ascii="Times New Roman" w:hAnsi="Times New Roman" w:cs="Times New Roman"/>
          <w:sz w:val="24"/>
          <w:szCs w:val="24"/>
        </w:rPr>
        <w:t>ом</w:t>
      </w:r>
      <w:r w:rsidRPr="004070E6">
        <w:rPr>
          <w:rFonts w:ascii="Times New Roman" w:hAnsi="Times New Roman" w:cs="Times New Roman"/>
          <w:sz w:val="24"/>
          <w:szCs w:val="24"/>
        </w:rPr>
        <w:t xml:space="preserve"> зарегистрированного </w:t>
      </w:r>
      <w:r w:rsidR="00897288" w:rsidRPr="00897288">
        <w:rPr>
          <w:rFonts w:ascii="Times New Roman" w:hAnsi="Times New Roman" w:cs="Times New Roman"/>
          <w:sz w:val="24"/>
          <w:szCs w:val="24"/>
        </w:rPr>
        <w:t>Документа, содержащего условия размещения ценных бумаг,</w:t>
      </w:r>
      <w:r w:rsidRPr="00897288">
        <w:rPr>
          <w:rFonts w:ascii="Times New Roman" w:hAnsi="Times New Roman" w:cs="Times New Roman"/>
          <w:sz w:val="24"/>
          <w:szCs w:val="24"/>
        </w:rPr>
        <w:t xml:space="preserve"> </w:t>
      </w:r>
      <w:r w:rsidR="007C3D5B">
        <w:rPr>
          <w:rFonts w:ascii="Times New Roman" w:hAnsi="Times New Roman" w:cs="Times New Roman"/>
          <w:sz w:val="24"/>
          <w:szCs w:val="24"/>
        </w:rPr>
        <w:t xml:space="preserve">можно ознакомиться по адресу Эмитента: </w:t>
      </w:r>
      <w:r w:rsidR="007C3D5B" w:rsidRPr="007C3D5B">
        <w:rPr>
          <w:rFonts w:ascii="Times New Roman" w:hAnsi="Times New Roman" w:cs="Times New Roman"/>
          <w:sz w:val="24"/>
          <w:szCs w:val="24"/>
        </w:rPr>
        <w:t>630004, г. Новосибирск, Комсомольский проспект, 22</w:t>
      </w:r>
      <w:r w:rsidR="007C3D5B">
        <w:rPr>
          <w:rFonts w:ascii="Times New Roman" w:hAnsi="Times New Roman" w:cs="Times New Roman"/>
          <w:sz w:val="24"/>
          <w:szCs w:val="24"/>
        </w:rPr>
        <w:t>, в порядке, установленном Указанием Банка России от 12.09.2019 N 5255-У "О требованиях к порядку ознакомления с зарегистрированным решением о выпуске эмиссионных ценных бумаг"</w:t>
      </w:r>
      <w:r w:rsidR="008E0376">
        <w:rPr>
          <w:rFonts w:ascii="Times New Roman" w:hAnsi="Times New Roman" w:cs="Times New Roman"/>
          <w:sz w:val="24"/>
          <w:szCs w:val="24"/>
        </w:rPr>
        <w:t>.</w:t>
      </w:r>
    </w:p>
    <w:p w:rsidR="00223043" w:rsidRPr="007C3D5B" w:rsidRDefault="00223043" w:rsidP="00897288">
      <w:pPr>
        <w:spacing w:line="240" w:lineRule="auto"/>
        <w:contextualSpacing/>
        <w:jc w:val="both"/>
        <w:rPr>
          <w:rFonts w:ascii="Times New Roman" w:hAnsi="Times New Roman" w:cs="Times New Roman"/>
          <w:sz w:val="24"/>
          <w:szCs w:val="24"/>
        </w:rPr>
      </w:pPr>
    </w:p>
    <w:p w:rsidR="00223043" w:rsidRDefault="00223043" w:rsidP="004070E6">
      <w:pPr>
        <w:spacing w:line="240" w:lineRule="auto"/>
        <w:contextualSpacing/>
        <w:jc w:val="both"/>
        <w:rPr>
          <w:rFonts w:ascii="Times New Roman" w:hAnsi="Times New Roman" w:cs="Times New Roman"/>
          <w:sz w:val="24"/>
          <w:szCs w:val="24"/>
        </w:rPr>
      </w:pPr>
    </w:p>
    <w:p w:rsidR="00223043" w:rsidRPr="00897288" w:rsidRDefault="004070E6" w:rsidP="004070E6">
      <w:pPr>
        <w:spacing w:line="240" w:lineRule="auto"/>
        <w:contextualSpacing/>
        <w:jc w:val="both"/>
        <w:rPr>
          <w:rFonts w:ascii="Times New Roman" w:hAnsi="Times New Roman" w:cs="Times New Roman"/>
          <w:sz w:val="24"/>
          <w:szCs w:val="24"/>
        </w:rPr>
      </w:pPr>
      <w:r w:rsidRPr="00176039">
        <w:rPr>
          <w:rFonts w:ascii="Times New Roman" w:hAnsi="Times New Roman" w:cs="Times New Roman"/>
          <w:sz w:val="24"/>
          <w:szCs w:val="24"/>
        </w:rPr>
        <w:t xml:space="preserve">Все заинтересованные лица могут </w:t>
      </w:r>
      <w:r w:rsidR="004A5A10">
        <w:rPr>
          <w:rFonts w:ascii="Times New Roman" w:hAnsi="Times New Roman" w:cs="Times New Roman"/>
          <w:sz w:val="24"/>
          <w:szCs w:val="24"/>
        </w:rPr>
        <w:t xml:space="preserve">так же </w:t>
      </w:r>
      <w:r w:rsidRPr="00176039">
        <w:rPr>
          <w:rFonts w:ascii="Times New Roman" w:hAnsi="Times New Roman" w:cs="Times New Roman"/>
          <w:sz w:val="24"/>
          <w:szCs w:val="24"/>
        </w:rPr>
        <w:t>ознакомиться</w:t>
      </w:r>
      <w:r w:rsidRPr="00223043">
        <w:rPr>
          <w:rFonts w:ascii="Times New Roman" w:hAnsi="Times New Roman" w:cs="Times New Roman"/>
          <w:color w:val="FF0000"/>
          <w:sz w:val="24"/>
          <w:szCs w:val="24"/>
        </w:rPr>
        <w:t xml:space="preserve"> </w:t>
      </w:r>
      <w:r w:rsidR="00897288" w:rsidRPr="00897288">
        <w:rPr>
          <w:rFonts w:ascii="Times New Roman" w:hAnsi="Times New Roman" w:cs="Times New Roman"/>
          <w:sz w:val="24"/>
          <w:szCs w:val="24"/>
        </w:rPr>
        <w:t>с текстом Документа, содержащего условия размещения ценных бумаг</w:t>
      </w:r>
      <w:r w:rsidR="008D2827">
        <w:rPr>
          <w:rFonts w:ascii="Times New Roman" w:hAnsi="Times New Roman" w:cs="Times New Roman"/>
          <w:sz w:val="24"/>
          <w:szCs w:val="24"/>
        </w:rPr>
        <w:t xml:space="preserve"> в Регистраторе</w:t>
      </w:r>
      <w:r w:rsidR="004A5A10">
        <w:rPr>
          <w:rFonts w:ascii="Times New Roman" w:hAnsi="Times New Roman" w:cs="Times New Roman"/>
          <w:sz w:val="24"/>
          <w:szCs w:val="24"/>
        </w:rPr>
        <w:t xml:space="preserve"> Общества по адресу</w:t>
      </w:r>
      <w:r w:rsidRPr="00897288">
        <w:rPr>
          <w:rFonts w:ascii="Times New Roman" w:hAnsi="Times New Roman" w:cs="Times New Roman"/>
          <w:sz w:val="24"/>
          <w:szCs w:val="24"/>
        </w:rPr>
        <w:t xml:space="preserve">: </w:t>
      </w:r>
      <w:r w:rsidR="00897288" w:rsidRPr="00897288">
        <w:rPr>
          <w:rFonts w:ascii="Times New Roman" w:hAnsi="Times New Roman" w:cs="Times New Roman"/>
          <w:sz w:val="24"/>
          <w:szCs w:val="24"/>
        </w:rPr>
        <w:t xml:space="preserve"> </w:t>
      </w:r>
      <w:r w:rsidR="00594253">
        <w:rPr>
          <w:rFonts w:ascii="Times New Roman" w:hAnsi="Times New Roman" w:cs="Times New Roman"/>
          <w:sz w:val="24"/>
          <w:szCs w:val="24"/>
        </w:rPr>
        <w:t xml:space="preserve">630005, Новосибирская обл., г. Новосибирск, ул. </w:t>
      </w:r>
      <w:proofErr w:type="spellStart"/>
      <w:r w:rsidR="00594253">
        <w:rPr>
          <w:rFonts w:ascii="Times New Roman" w:hAnsi="Times New Roman" w:cs="Times New Roman"/>
          <w:sz w:val="24"/>
          <w:szCs w:val="24"/>
        </w:rPr>
        <w:t>Ипподромская</w:t>
      </w:r>
      <w:proofErr w:type="spellEnd"/>
      <w:r w:rsidR="00594253">
        <w:rPr>
          <w:rFonts w:ascii="Times New Roman" w:hAnsi="Times New Roman" w:cs="Times New Roman"/>
          <w:sz w:val="24"/>
          <w:szCs w:val="24"/>
        </w:rPr>
        <w:t>, 19,</w:t>
      </w:r>
      <w:r w:rsidR="008E0376">
        <w:rPr>
          <w:rFonts w:ascii="Times New Roman" w:hAnsi="Times New Roman" w:cs="Times New Roman"/>
          <w:sz w:val="24"/>
          <w:szCs w:val="24"/>
        </w:rPr>
        <w:t xml:space="preserve"> акционерное общество «Специализированный Регистратор «КОМПАС».</w:t>
      </w:r>
      <w:r w:rsidRPr="00897288">
        <w:rPr>
          <w:rFonts w:ascii="Times New Roman" w:hAnsi="Times New Roman" w:cs="Times New Roman"/>
          <w:sz w:val="24"/>
          <w:szCs w:val="24"/>
        </w:rPr>
        <w:t xml:space="preserve"> </w:t>
      </w:r>
    </w:p>
    <w:p w:rsidR="00223043" w:rsidRPr="00897288" w:rsidRDefault="00223043" w:rsidP="004070E6">
      <w:pPr>
        <w:spacing w:line="240" w:lineRule="auto"/>
        <w:contextualSpacing/>
        <w:jc w:val="both"/>
        <w:rPr>
          <w:rFonts w:ascii="Times New Roman" w:hAnsi="Times New Roman" w:cs="Times New Roman"/>
          <w:sz w:val="24"/>
          <w:szCs w:val="24"/>
        </w:rPr>
      </w:pPr>
    </w:p>
    <w:p w:rsidR="00223043" w:rsidRDefault="00223043" w:rsidP="004070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w:t>
      </w:r>
      <w:r w:rsidR="004070E6" w:rsidRPr="004070E6">
        <w:rPr>
          <w:rFonts w:ascii="Times New Roman" w:hAnsi="Times New Roman" w:cs="Times New Roman"/>
          <w:sz w:val="24"/>
          <w:szCs w:val="24"/>
        </w:rPr>
        <w:t>бращае</w:t>
      </w:r>
      <w:r>
        <w:rPr>
          <w:rFonts w:ascii="Times New Roman" w:hAnsi="Times New Roman" w:cs="Times New Roman"/>
          <w:sz w:val="24"/>
          <w:szCs w:val="24"/>
        </w:rPr>
        <w:t>м</w:t>
      </w:r>
      <w:r w:rsidR="004070E6" w:rsidRPr="004070E6">
        <w:rPr>
          <w:rFonts w:ascii="Times New Roman" w:hAnsi="Times New Roman" w:cs="Times New Roman"/>
          <w:sz w:val="24"/>
          <w:szCs w:val="24"/>
        </w:rPr>
        <w:t xml:space="preserve"> Ваше внимание</w:t>
      </w:r>
      <w:r>
        <w:rPr>
          <w:rFonts w:ascii="Times New Roman" w:hAnsi="Times New Roman" w:cs="Times New Roman"/>
          <w:sz w:val="24"/>
          <w:szCs w:val="24"/>
        </w:rPr>
        <w:t xml:space="preserve"> на то</w:t>
      </w:r>
      <w:r w:rsidR="004070E6" w:rsidRPr="004070E6">
        <w:rPr>
          <w:rFonts w:ascii="Times New Roman" w:hAnsi="Times New Roman" w:cs="Times New Roman"/>
          <w:sz w:val="24"/>
          <w:szCs w:val="24"/>
        </w:rPr>
        <w:t xml:space="preserve">, что лицо, зарегистрированное в реестре акционеров Эмитента, обязано своевременно информировать держателя реестра акционеров об изменении своих данных. В случае если данные акционера претерпели изменения или в реестре отсутствует анкета зарегистрированного лица, или у регистратора отсутствует комплект документов юридического лица, то такому акционеру необходимо предоставить в АО </w:t>
      </w:r>
      <w:r w:rsidR="00176039">
        <w:rPr>
          <w:rFonts w:ascii="Times New Roman" w:hAnsi="Times New Roman" w:cs="Times New Roman"/>
          <w:sz w:val="24"/>
          <w:szCs w:val="24"/>
        </w:rPr>
        <w:t>«СРК»</w:t>
      </w:r>
      <w:r w:rsidR="004070E6" w:rsidRPr="004070E6">
        <w:rPr>
          <w:rFonts w:ascii="Times New Roman" w:hAnsi="Times New Roman" w:cs="Times New Roman"/>
          <w:sz w:val="24"/>
          <w:szCs w:val="24"/>
        </w:rPr>
        <w:t xml:space="preserve"> в порядке, предусмотренном действующими нормативными актами, сведения об изменении своих данных и/или недостающие документы. </w:t>
      </w:r>
    </w:p>
    <w:sectPr w:rsidR="00223043" w:rsidSect="00BD52EA">
      <w:pgSz w:w="11906" w:h="16838"/>
      <w:pgMar w:top="964" w:right="737" w:bottom="96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87063"/>
    <w:multiLevelType w:val="multilevel"/>
    <w:tmpl w:val="3BEAE2D2"/>
    <w:lvl w:ilvl="0">
      <w:start w:val="1"/>
      <w:numFmt w:val="decimal"/>
      <w:suff w:val="space"/>
      <w:lvlText w:val="Раздел %1"/>
      <w:lvlJc w:val="center"/>
      <w:pPr>
        <w:ind w:firstLine="709"/>
      </w:pPr>
      <w:rPr>
        <w:rFonts w:cs="Times New Roman" w:hint="default"/>
        <w:b/>
        <w:sz w:val="26"/>
        <w:szCs w:val="26"/>
      </w:rPr>
    </w:lvl>
    <w:lvl w:ilvl="1">
      <w:start w:val="1"/>
      <w:numFmt w:val="decimal"/>
      <w:pStyle w:val="5"/>
      <w:suff w:val="space"/>
      <w:lvlText w:val="%1.%2."/>
      <w:lvlJc w:val="left"/>
      <w:pPr>
        <w:ind w:firstLine="709"/>
      </w:pPr>
      <w:rPr>
        <w:rFonts w:cs="Times New Roman" w:hint="default"/>
        <w:b/>
        <w:sz w:val="26"/>
        <w:szCs w:val="26"/>
      </w:rPr>
    </w:lvl>
    <w:lvl w:ilvl="2">
      <w:start w:val="1"/>
      <w:numFmt w:val="decimal"/>
      <w:pStyle w:val="3"/>
      <w:suff w:val="space"/>
      <w:lvlText w:val="%1.%2.%3."/>
      <w:lvlJc w:val="left"/>
      <w:pPr>
        <w:ind w:left="284" w:firstLine="709"/>
      </w:pPr>
      <w:rPr>
        <w:rFonts w:cs="Times New Roman" w:hint="default"/>
        <w:b/>
        <w:color w:val="auto"/>
        <w:sz w:val="26"/>
        <w:szCs w:val="26"/>
      </w:rPr>
    </w:lvl>
    <w:lvl w:ilvl="3">
      <w:start w:val="1"/>
      <w:numFmt w:val="decimal"/>
      <w:suff w:val="space"/>
      <w:lvlText w:val="%1.%2.%3.%4."/>
      <w:lvlJc w:val="left"/>
      <w:pPr>
        <w:ind w:firstLine="709"/>
      </w:pPr>
      <w:rPr>
        <w:rFonts w:cs="Times New Roman" w:hint="default"/>
        <w:b/>
        <w:sz w:val="26"/>
        <w:szCs w:val="26"/>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E6"/>
    <w:rsid w:val="00005532"/>
    <w:rsid w:val="000444F7"/>
    <w:rsid w:val="000B28FF"/>
    <w:rsid w:val="000B5E84"/>
    <w:rsid w:val="000D178C"/>
    <w:rsid w:val="000F40FD"/>
    <w:rsid w:val="000F4C62"/>
    <w:rsid w:val="001135B4"/>
    <w:rsid w:val="00176039"/>
    <w:rsid w:val="0020485E"/>
    <w:rsid w:val="00223043"/>
    <w:rsid w:val="002545AC"/>
    <w:rsid w:val="002E5D0B"/>
    <w:rsid w:val="00314DCB"/>
    <w:rsid w:val="003410FB"/>
    <w:rsid w:val="004036DA"/>
    <w:rsid w:val="004070E6"/>
    <w:rsid w:val="00413926"/>
    <w:rsid w:val="004744E0"/>
    <w:rsid w:val="004825F5"/>
    <w:rsid w:val="004A5A10"/>
    <w:rsid w:val="00580D47"/>
    <w:rsid w:val="00594253"/>
    <w:rsid w:val="005B341C"/>
    <w:rsid w:val="005B5C48"/>
    <w:rsid w:val="005E32C4"/>
    <w:rsid w:val="005E63DB"/>
    <w:rsid w:val="00676B07"/>
    <w:rsid w:val="00705B9B"/>
    <w:rsid w:val="007327C4"/>
    <w:rsid w:val="00735001"/>
    <w:rsid w:val="0079446F"/>
    <w:rsid w:val="007C3D5B"/>
    <w:rsid w:val="00800465"/>
    <w:rsid w:val="00807C30"/>
    <w:rsid w:val="00890233"/>
    <w:rsid w:val="00897288"/>
    <w:rsid w:val="008D2827"/>
    <w:rsid w:val="008E0376"/>
    <w:rsid w:val="008E0C05"/>
    <w:rsid w:val="009046D2"/>
    <w:rsid w:val="00906C66"/>
    <w:rsid w:val="00910B2C"/>
    <w:rsid w:val="00930570"/>
    <w:rsid w:val="00933162"/>
    <w:rsid w:val="009C34CD"/>
    <w:rsid w:val="009C54E7"/>
    <w:rsid w:val="009D0308"/>
    <w:rsid w:val="009F4FEB"/>
    <w:rsid w:val="009F5C54"/>
    <w:rsid w:val="00A046D8"/>
    <w:rsid w:val="00A16B32"/>
    <w:rsid w:val="00A41BC8"/>
    <w:rsid w:val="00AD1852"/>
    <w:rsid w:val="00B63797"/>
    <w:rsid w:val="00B67F45"/>
    <w:rsid w:val="00B87F5E"/>
    <w:rsid w:val="00BA43E3"/>
    <w:rsid w:val="00BC5EB8"/>
    <w:rsid w:val="00BC635A"/>
    <w:rsid w:val="00BD45B1"/>
    <w:rsid w:val="00BD52EA"/>
    <w:rsid w:val="00CA02A5"/>
    <w:rsid w:val="00CA7CBC"/>
    <w:rsid w:val="00CB43A5"/>
    <w:rsid w:val="00CB7597"/>
    <w:rsid w:val="00CE3852"/>
    <w:rsid w:val="00D24F51"/>
    <w:rsid w:val="00D5660D"/>
    <w:rsid w:val="00D7553A"/>
    <w:rsid w:val="00D87F04"/>
    <w:rsid w:val="00DA52F7"/>
    <w:rsid w:val="00DD28AF"/>
    <w:rsid w:val="00DE3348"/>
    <w:rsid w:val="00E11C8D"/>
    <w:rsid w:val="00E30023"/>
    <w:rsid w:val="00E926B8"/>
    <w:rsid w:val="00EA2F93"/>
    <w:rsid w:val="00ED4861"/>
    <w:rsid w:val="00F07D6D"/>
    <w:rsid w:val="00F543D0"/>
    <w:rsid w:val="00F8138F"/>
    <w:rsid w:val="00FE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8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0E6"/>
    <w:rPr>
      <w:color w:val="0000FF" w:themeColor="hyperlink"/>
      <w:u w:val="single"/>
    </w:rPr>
  </w:style>
  <w:style w:type="paragraph" w:customStyle="1" w:styleId="3">
    <w:name w:val="табличный стиль 3й уровень"/>
    <w:basedOn w:val="a"/>
    <w:link w:val="30"/>
    <w:qFormat/>
    <w:rsid w:val="00807C30"/>
    <w:pPr>
      <w:numPr>
        <w:ilvl w:val="2"/>
        <w:numId w:val="1"/>
      </w:numPr>
      <w:spacing w:after="200" w:line="276" w:lineRule="auto"/>
      <w:ind w:left="1"/>
      <w:contextualSpacing/>
      <w:jc w:val="both"/>
    </w:pPr>
    <w:rPr>
      <w:rFonts w:ascii="Times New Roman" w:eastAsia="Times New Roman" w:hAnsi="Times New Roman" w:cs="Times New Roman"/>
      <w:sz w:val="26"/>
      <w:szCs w:val="26"/>
      <w:lang w:eastAsia="ru-RU"/>
    </w:rPr>
  </w:style>
  <w:style w:type="character" w:customStyle="1" w:styleId="30">
    <w:name w:val="табличный стиль 3й уровень Знак"/>
    <w:link w:val="3"/>
    <w:locked/>
    <w:rsid w:val="00807C30"/>
    <w:rPr>
      <w:rFonts w:ascii="Times New Roman" w:eastAsia="Times New Roman" w:hAnsi="Times New Roman" w:cs="Times New Roman"/>
      <w:sz w:val="26"/>
      <w:szCs w:val="26"/>
      <w:lang w:eastAsia="ru-RU"/>
    </w:rPr>
  </w:style>
  <w:style w:type="paragraph" w:customStyle="1" w:styleId="5">
    <w:name w:val="Стиль5"/>
    <w:basedOn w:val="a"/>
    <w:qFormat/>
    <w:rsid w:val="00807C30"/>
    <w:pPr>
      <w:numPr>
        <w:ilvl w:val="1"/>
        <w:numId w:val="1"/>
      </w:numPr>
      <w:spacing w:line="276" w:lineRule="auto"/>
      <w:contextualSpacing/>
      <w:jc w:val="both"/>
    </w:pPr>
    <w:rPr>
      <w:rFonts w:ascii="Times New Roman" w:eastAsia="Times New Roman" w:hAnsi="Times New Roman" w:cs="Times New Roman"/>
      <w:b/>
      <w:sz w:val="26"/>
      <w:szCs w:val="26"/>
      <w:lang w:eastAsia="ru-RU"/>
    </w:rPr>
  </w:style>
  <w:style w:type="paragraph" w:styleId="a4">
    <w:name w:val="Balloon Text"/>
    <w:basedOn w:val="a"/>
    <w:link w:val="a5"/>
    <w:uiPriority w:val="99"/>
    <w:semiHidden/>
    <w:unhideWhenUsed/>
    <w:rsid w:val="009C54E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8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0E6"/>
    <w:rPr>
      <w:color w:val="0000FF" w:themeColor="hyperlink"/>
      <w:u w:val="single"/>
    </w:rPr>
  </w:style>
  <w:style w:type="paragraph" w:customStyle="1" w:styleId="3">
    <w:name w:val="табличный стиль 3й уровень"/>
    <w:basedOn w:val="a"/>
    <w:link w:val="30"/>
    <w:qFormat/>
    <w:rsid w:val="00807C30"/>
    <w:pPr>
      <w:numPr>
        <w:ilvl w:val="2"/>
        <w:numId w:val="1"/>
      </w:numPr>
      <w:spacing w:after="200" w:line="276" w:lineRule="auto"/>
      <w:ind w:left="1"/>
      <w:contextualSpacing/>
      <w:jc w:val="both"/>
    </w:pPr>
    <w:rPr>
      <w:rFonts w:ascii="Times New Roman" w:eastAsia="Times New Roman" w:hAnsi="Times New Roman" w:cs="Times New Roman"/>
      <w:sz w:val="26"/>
      <w:szCs w:val="26"/>
      <w:lang w:eastAsia="ru-RU"/>
    </w:rPr>
  </w:style>
  <w:style w:type="character" w:customStyle="1" w:styleId="30">
    <w:name w:val="табличный стиль 3й уровень Знак"/>
    <w:link w:val="3"/>
    <w:locked/>
    <w:rsid w:val="00807C30"/>
    <w:rPr>
      <w:rFonts w:ascii="Times New Roman" w:eastAsia="Times New Roman" w:hAnsi="Times New Roman" w:cs="Times New Roman"/>
      <w:sz w:val="26"/>
      <w:szCs w:val="26"/>
      <w:lang w:eastAsia="ru-RU"/>
    </w:rPr>
  </w:style>
  <w:style w:type="paragraph" w:customStyle="1" w:styleId="5">
    <w:name w:val="Стиль5"/>
    <w:basedOn w:val="a"/>
    <w:qFormat/>
    <w:rsid w:val="00807C30"/>
    <w:pPr>
      <w:numPr>
        <w:ilvl w:val="1"/>
        <w:numId w:val="1"/>
      </w:numPr>
      <w:spacing w:line="276" w:lineRule="auto"/>
      <w:contextualSpacing/>
      <w:jc w:val="both"/>
    </w:pPr>
    <w:rPr>
      <w:rFonts w:ascii="Times New Roman" w:eastAsia="Times New Roman" w:hAnsi="Times New Roman" w:cs="Times New Roman"/>
      <w:b/>
      <w:sz w:val="26"/>
      <w:szCs w:val="26"/>
      <w:lang w:eastAsia="ru-RU"/>
    </w:rPr>
  </w:style>
  <w:style w:type="paragraph" w:styleId="a4">
    <w:name w:val="Balloon Text"/>
    <w:basedOn w:val="a"/>
    <w:link w:val="a5"/>
    <w:uiPriority w:val="99"/>
    <w:semiHidden/>
    <w:unhideWhenUsed/>
    <w:rsid w:val="009C54E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uoao.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ko.ru/page/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83C3-787F-4C61-82C3-0C9D2DBA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NKU</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Анна Д. Баландина</cp:lastModifiedBy>
  <cp:revision>3</cp:revision>
  <dcterms:created xsi:type="dcterms:W3CDTF">2022-12-07T07:42:00Z</dcterms:created>
  <dcterms:modified xsi:type="dcterms:W3CDTF">2022-12-07T07:48:00Z</dcterms:modified>
</cp:coreProperties>
</file>